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66FE2" w14:textId="77777777" w:rsidR="00420A76" w:rsidRDefault="00420A76" w:rsidP="72BD5B68">
      <w:pPr>
        <w:spacing w:before="100" w:beforeAutospacing="1" w:after="100" w:afterAutospacing="1"/>
        <w:rPr>
          <w:rFonts w:asciiTheme="minorHAnsi" w:hAnsiTheme="minorHAnsi" w:cstheme="minorBidi"/>
          <w:b/>
          <w:bCs/>
          <w:color w:val="2E74B5" w:themeColor="accent1" w:themeShade="BF"/>
          <w:sz w:val="22"/>
          <w:szCs w:val="22"/>
          <w:lang w:val="sr-Latn-RS"/>
        </w:rPr>
      </w:pPr>
      <w:r w:rsidRPr="00420A76">
        <w:rPr>
          <w:rFonts w:asciiTheme="minorHAnsi" w:hAnsiTheme="minorHAnsi" w:cstheme="minorBidi"/>
          <w:b/>
          <w:bCs/>
          <w:color w:val="2E74B5" w:themeColor="accent1" w:themeShade="BF"/>
          <w:sz w:val="22"/>
          <w:szCs w:val="22"/>
        </w:rPr>
        <w:t>POZIV ZA APLIKACIJU ZA NVO-e SA GODIŠNJIM PROMETOM ISPOD 50.000 EUR: PODRŠKA USLUGAMA FINANSIJSKE REVIZIJE OD STRANE NEZAVISNOG REVIZORA</w:t>
      </w:r>
      <w:r w:rsidRPr="00420A76">
        <w:rPr>
          <w:rFonts w:asciiTheme="minorHAnsi" w:hAnsiTheme="minorHAnsi" w:cstheme="minorBidi"/>
          <w:b/>
          <w:bCs/>
          <w:color w:val="2E74B5" w:themeColor="accent1" w:themeShade="BF"/>
          <w:sz w:val="22"/>
          <w:szCs w:val="22"/>
          <w:lang w:val="sr-Latn-RS"/>
        </w:rPr>
        <w:t xml:space="preserve"> </w:t>
      </w:r>
    </w:p>
    <w:p w14:paraId="15629B9B" w14:textId="2D7FAFC2" w:rsidR="003E5FBA" w:rsidRDefault="00C11EBA" w:rsidP="72BD5B68">
      <w:pPr>
        <w:spacing w:before="100" w:beforeAutospacing="1" w:after="100" w:afterAutospacing="1"/>
        <w:rPr>
          <w:rFonts w:asciiTheme="minorHAnsi" w:eastAsia="Times New Roman" w:hAnsiTheme="minorHAnsi" w:cstheme="minorBidi"/>
          <w:sz w:val="22"/>
          <w:szCs w:val="22"/>
          <w:lang w:val="sr-Latn-RS"/>
        </w:rPr>
      </w:pPr>
      <w:r>
        <w:rPr>
          <w:rFonts w:asciiTheme="minorHAnsi" w:eastAsia="Times New Roman" w:hAnsiTheme="minorHAnsi" w:cstheme="minorBidi"/>
          <w:sz w:val="22"/>
          <w:szCs w:val="22"/>
          <w:lang w:val="sr-Latn-RS"/>
        </w:rPr>
        <w:t>K</w:t>
      </w:r>
      <w:r w:rsidRPr="72BD5B68">
        <w:rPr>
          <w:rFonts w:asciiTheme="minorHAnsi" w:eastAsia="Times New Roman" w:hAnsiTheme="minorHAnsi" w:cstheme="minorBidi"/>
          <w:sz w:val="22"/>
          <w:szCs w:val="22"/>
          <w:lang w:val="sr-Latn-RS"/>
        </w:rPr>
        <w:t xml:space="preserve">osovska </w:t>
      </w:r>
      <w:r>
        <w:rPr>
          <w:rFonts w:asciiTheme="minorHAnsi" w:eastAsia="Times New Roman" w:hAnsiTheme="minorHAnsi" w:cstheme="minorBidi"/>
          <w:sz w:val="22"/>
          <w:szCs w:val="22"/>
          <w:lang w:val="sr-Latn-RS"/>
        </w:rPr>
        <w:t>F</w:t>
      </w:r>
      <w:r w:rsidRPr="72BD5B68">
        <w:rPr>
          <w:rFonts w:asciiTheme="minorHAnsi" w:eastAsia="Times New Roman" w:hAnsiTheme="minorHAnsi" w:cstheme="minorBidi"/>
          <w:sz w:val="22"/>
          <w:szCs w:val="22"/>
          <w:lang w:val="sr-Latn-RS"/>
        </w:rPr>
        <w:t xml:space="preserve">ondacija za </w:t>
      </w:r>
      <w:r>
        <w:rPr>
          <w:rFonts w:asciiTheme="minorHAnsi" w:eastAsia="Times New Roman" w:hAnsiTheme="minorHAnsi" w:cstheme="minorBidi"/>
          <w:sz w:val="22"/>
          <w:szCs w:val="22"/>
          <w:lang w:val="sr-Latn-RS"/>
        </w:rPr>
        <w:t>C</w:t>
      </w:r>
      <w:r w:rsidRPr="72BD5B68">
        <w:rPr>
          <w:rFonts w:asciiTheme="minorHAnsi" w:eastAsia="Times New Roman" w:hAnsiTheme="minorHAnsi" w:cstheme="minorBidi"/>
          <w:sz w:val="22"/>
          <w:szCs w:val="22"/>
          <w:lang w:val="sr-Latn-RS"/>
        </w:rPr>
        <w:t xml:space="preserve">ivilno </w:t>
      </w:r>
      <w:r>
        <w:rPr>
          <w:rFonts w:asciiTheme="minorHAnsi" w:eastAsia="Times New Roman" w:hAnsiTheme="minorHAnsi" w:cstheme="minorBidi"/>
          <w:sz w:val="22"/>
          <w:szCs w:val="22"/>
          <w:lang w:val="sr-Latn-RS"/>
        </w:rPr>
        <w:t>D</w:t>
      </w:r>
      <w:r w:rsidRPr="72BD5B68">
        <w:rPr>
          <w:rFonts w:asciiTheme="minorHAnsi" w:eastAsia="Times New Roman" w:hAnsiTheme="minorHAnsi" w:cstheme="minorBidi"/>
          <w:sz w:val="22"/>
          <w:szCs w:val="22"/>
          <w:lang w:val="sr-Latn-RS"/>
        </w:rPr>
        <w:t xml:space="preserve">ruštvo </w:t>
      </w:r>
      <w:r w:rsidR="003E5FBA" w:rsidRPr="72BD5B68">
        <w:rPr>
          <w:rFonts w:asciiTheme="minorHAnsi" w:eastAsia="Times New Roman" w:hAnsiTheme="minorHAnsi" w:cstheme="minorBidi"/>
          <w:sz w:val="22"/>
          <w:szCs w:val="22"/>
          <w:lang w:val="sr-Latn-RS"/>
        </w:rPr>
        <w:t>(KCSF) poziva nevladine organizacije na Kosovu da se pri</w:t>
      </w:r>
      <w:r w:rsidR="00CB480E" w:rsidRPr="72BD5B68">
        <w:rPr>
          <w:rFonts w:asciiTheme="minorHAnsi" w:eastAsia="Times New Roman" w:hAnsiTheme="minorHAnsi" w:cstheme="minorBidi"/>
          <w:sz w:val="22"/>
          <w:szCs w:val="22"/>
          <w:lang w:val="sr-Latn-RS"/>
        </w:rPr>
        <w:t>jave za program podrške usluga</w:t>
      </w:r>
      <w:r w:rsidR="003E5FBA" w:rsidRPr="72BD5B68">
        <w:rPr>
          <w:rFonts w:asciiTheme="minorHAnsi" w:eastAsia="Times New Roman" w:hAnsiTheme="minorHAnsi" w:cstheme="minorBidi"/>
          <w:sz w:val="22"/>
          <w:szCs w:val="22"/>
          <w:lang w:val="sr-Latn-RS"/>
        </w:rPr>
        <w:t xml:space="preserve"> </w:t>
      </w:r>
      <w:r w:rsidR="60E9CC0E" w:rsidRPr="72BD5B68">
        <w:rPr>
          <w:rFonts w:asciiTheme="minorHAnsi" w:eastAsia="Times New Roman" w:hAnsiTheme="minorHAnsi" w:cstheme="minorBidi"/>
          <w:sz w:val="22"/>
          <w:szCs w:val="22"/>
          <w:lang w:val="sr-Latn-RS"/>
        </w:rPr>
        <w:t xml:space="preserve">finansijske </w:t>
      </w:r>
      <w:r w:rsidR="003E5FBA" w:rsidRPr="72BD5B68">
        <w:rPr>
          <w:rFonts w:asciiTheme="minorHAnsi" w:eastAsia="Times New Roman" w:hAnsiTheme="minorHAnsi" w:cstheme="minorBidi"/>
          <w:sz w:val="22"/>
          <w:szCs w:val="22"/>
          <w:lang w:val="sr-Latn-RS"/>
        </w:rPr>
        <w:t>revizije.</w:t>
      </w:r>
      <w:r w:rsidR="003E5FBA">
        <w:t xml:space="preserve"> </w:t>
      </w:r>
      <w:r w:rsidR="003E5FBA" w:rsidRPr="72BD5B68">
        <w:rPr>
          <w:rFonts w:asciiTheme="minorHAnsi" w:eastAsia="Times New Roman" w:hAnsiTheme="minorHAnsi" w:cstheme="minorBidi"/>
          <w:sz w:val="22"/>
          <w:szCs w:val="22"/>
          <w:lang w:val="sr-Latn-RS"/>
        </w:rPr>
        <w:t>Program ima za cilj da osnaži nevladine organizacije da po</w:t>
      </w:r>
      <w:r w:rsidR="7453C940" w:rsidRPr="72BD5B68">
        <w:rPr>
          <w:rFonts w:asciiTheme="minorHAnsi" w:eastAsia="Times New Roman" w:hAnsiTheme="minorHAnsi" w:cstheme="minorBidi"/>
          <w:sz w:val="22"/>
          <w:szCs w:val="22"/>
          <w:lang w:val="sr-Latn-RS"/>
        </w:rPr>
        <w:t xml:space="preserve">boljšaju </w:t>
      </w:r>
      <w:r w:rsidR="003E5FBA" w:rsidRPr="72BD5B68">
        <w:rPr>
          <w:rFonts w:asciiTheme="minorHAnsi" w:eastAsia="Times New Roman" w:hAnsiTheme="minorHAnsi" w:cstheme="minorBidi"/>
          <w:sz w:val="22"/>
          <w:szCs w:val="22"/>
          <w:lang w:val="sr-Latn-RS"/>
        </w:rPr>
        <w:t>nivo finansijskog upravljanja, regularnosti i transparentnosti,</w:t>
      </w:r>
      <w:r w:rsidR="003E5FBA">
        <w:t xml:space="preserve"> </w:t>
      </w:r>
      <w:r w:rsidR="003E5FBA" w:rsidRPr="72BD5B68">
        <w:rPr>
          <w:rFonts w:asciiTheme="minorHAnsi" w:eastAsia="Times New Roman" w:hAnsiTheme="minorHAnsi" w:cstheme="minorBidi"/>
          <w:sz w:val="22"/>
          <w:szCs w:val="22"/>
          <w:lang w:val="sr-Latn-RS"/>
        </w:rPr>
        <w:t>obezbeđujući reviziju njihovih računa i godišnjih finansijskih izveštaja,</w:t>
      </w:r>
      <w:r w:rsidR="003E5FBA">
        <w:t xml:space="preserve"> </w:t>
      </w:r>
      <w:r w:rsidR="003E5FBA" w:rsidRPr="72BD5B68">
        <w:rPr>
          <w:rFonts w:asciiTheme="minorHAnsi" w:eastAsia="Times New Roman" w:hAnsiTheme="minorHAnsi" w:cstheme="minorBidi"/>
          <w:sz w:val="22"/>
          <w:szCs w:val="22"/>
          <w:lang w:val="sr-Latn-RS"/>
        </w:rPr>
        <w:t xml:space="preserve">u skladu sa međunarodnim standardima revizije i od strane licenciranih kompanija za finansijsku reviziju. </w:t>
      </w:r>
    </w:p>
    <w:p w14:paraId="67E85DD2" w14:textId="58E0997D" w:rsidR="000801BA" w:rsidRPr="003E5FBA" w:rsidRDefault="003E5FBA" w:rsidP="72BD5B68">
      <w:pPr>
        <w:spacing w:before="100" w:beforeAutospacing="1" w:after="100" w:afterAutospacing="1"/>
      </w:pPr>
      <w:r w:rsidRPr="72BD5B68">
        <w:rPr>
          <w:rFonts w:asciiTheme="minorHAnsi" w:eastAsia="Times New Roman" w:hAnsiTheme="minorHAnsi" w:cstheme="minorBidi"/>
          <w:sz w:val="22"/>
          <w:szCs w:val="22"/>
          <w:lang w:val="sr-Latn-RS"/>
        </w:rPr>
        <w:t>Ovaj poziv je namenjen organizacijama civilnog društva koje nemaju finansijske mogućnosti da plate godišnju finansijsku reviziju</w:t>
      </w:r>
      <w:r w:rsidR="48768883" w:rsidRPr="72BD5B68">
        <w:rPr>
          <w:rFonts w:asciiTheme="minorHAnsi" w:eastAsia="Times New Roman" w:hAnsiTheme="minorHAnsi" w:cstheme="minorBidi"/>
          <w:sz w:val="22"/>
          <w:szCs w:val="22"/>
          <w:lang w:val="sr-Latn-RS"/>
        </w:rPr>
        <w:t xml:space="preserve"> od strane nezavisnog revizora</w:t>
      </w:r>
      <w:r w:rsidRPr="72BD5B68">
        <w:rPr>
          <w:rFonts w:asciiTheme="minorHAnsi" w:eastAsia="Times New Roman" w:hAnsiTheme="minorHAnsi" w:cstheme="minorBidi"/>
          <w:sz w:val="22"/>
          <w:szCs w:val="22"/>
          <w:lang w:val="sr-Latn-RS"/>
        </w:rPr>
        <w:t>, ali koji su voljni da prođu kroz takav proces kako bi</w:t>
      </w:r>
      <w:r w:rsidR="074E40D2" w:rsidRPr="72BD5B68">
        <w:rPr>
          <w:rFonts w:asciiTheme="minorHAnsi" w:eastAsia="Times New Roman" w:hAnsiTheme="minorHAnsi" w:cstheme="minorBidi"/>
          <w:sz w:val="22"/>
          <w:szCs w:val="22"/>
          <w:lang w:val="sr-Latn-RS"/>
        </w:rPr>
        <w:t xml:space="preserve"> poboljšali</w:t>
      </w:r>
      <w:r w:rsidRPr="72BD5B68">
        <w:rPr>
          <w:rFonts w:asciiTheme="minorHAnsi" w:eastAsia="Times New Roman" w:hAnsiTheme="minorHAnsi" w:cstheme="minorBidi"/>
          <w:sz w:val="22"/>
          <w:szCs w:val="22"/>
          <w:lang w:val="sr-Latn-RS"/>
        </w:rPr>
        <w:t xml:space="preserve"> nivo finansijskog upravljanja, transparentnosti i </w:t>
      </w:r>
      <w:r w:rsidR="389F581D" w:rsidRPr="72BD5B68">
        <w:rPr>
          <w:rFonts w:ascii="Calibri" w:eastAsia="Calibri" w:hAnsi="Calibri" w:cs="Calibri"/>
          <w:sz w:val="22"/>
          <w:szCs w:val="22"/>
          <w:lang w:val="sr-Latn-RS"/>
        </w:rPr>
        <w:t>jačanja poverenja javnosti, zajednice, donatora i partnera.</w:t>
      </w:r>
    </w:p>
    <w:p w14:paraId="73068619" w14:textId="51CE73EA" w:rsidR="389F581D" w:rsidRDefault="389F581D" w:rsidP="72BD5B68">
      <w:pPr>
        <w:shd w:val="clear" w:color="auto" w:fill="DEEAF6" w:themeFill="accent1" w:themeFillTint="33"/>
        <w:spacing w:beforeAutospacing="1" w:afterAutospacing="1"/>
      </w:pPr>
      <w:r w:rsidRPr="72BD5B68">
        <w:rPr>
          <w:rFonts w:ascii="Calibri" w:eastAsia="Calibri" w:hAnsi="Calibri" w:cs="Calibri"/>
          <w:sz w:val="22"/>
          <w:szCs w:val="22"/>
          <w:lang w:val="sr-Latn-RS"/>
        </w:rPr>
        <w:t>KO MOŽE DA SE PRIJAVI - KRITERIJUMI</w:t>
      </w:r>
    </w:p>
    <w:p w14:paraId="0FE97952" w14:textId="518C4723" w:rsidR="00065763" w:rsidRPr="003E5FBA" w:rsidRDefault="008D6EF9" w:rsidP="00065763">
      <w:pPr>
        <w:spacing w:before="100" w:beforeAutospacing="1" w:after="100" w:afterAutospacing="1"/>
        <w:rPr>
          <w:rFonts w:asciiTheme="minorHAnsi" w:eastAsia="Times New Roman" w:hAnsiTheme="minorHAnsi" w:cstheme="minorHAnsi"/>
          <w:sz w:val="22"/>
          <w:szCs w:val="22"/>
          <w:lang w:val="sr-Latn-RS"/>
        </w:rPr>
      </w:pPr>
      <w:r w:rsidRPr="008D6EF9">
        <w:rPr>
          <w:rFonts w:asciiTheme="minorHAnsi" w:eastAsia="Times New Roman" w:hAnsiTheme="minorHAnsi" w:cstheme="minorHAnsi"/>
          <w:sz w:val="22"/>
          <w:szCs w:val="22"/>
          <w:lang w:val="sr-Latn-RS"/>
        </w:rPr>
        <w:t>Ovaj poziv je otvoren za organizacije civilnog društva na Kosovu koje ispunjavaju ove kriterijume</w:t>
      </w:r>
      <w:r w:rsidR="00065763" w:rsidRPr="003E5FBA">
        <w:rPr>
          <w:rFonts w:asciiTheme="minorHAnsi" w:eastAsia="Times New Roman" w:hAnsiTheme="minorHAnsi" w:cstheme="minorHAnsi"/>
          <w:sz w:val="22"/>
          <w:szCs w:val="22"/>
          <w:lang w:val="sr-Latn-RS"/>
        </w:rPr>
        <w:t>:</w:t>
      </w:r>
    </w:p>
    <w:p w14:paraId="0AE003E0" w14:textId="121B9D3D" w:rsidR="00065763" w:rsidRPr="003E5FBA" w:rsidRDefault="008D6EF9" w:rsidP="008D6EF9">
      <w:pPr>
        <w:numPr>
          <w:ilvl w:val="0"/>
          <w:numId w:val="12"/>
        </w:numPr>
        <w:spacing w:before="100" w:beforeAutospacing="1" w:after="100" w:afterAutospacing="1"/>
        <w:rPr>
          <w:rFonts w:asciiTheme="minorHAnsi" w:eastAsia="Times New Roman" w:hAnsiTheme="minorHAnsi" w:cstheme="minorHAnsi"/>
          <w:sz w:val="22"/>
          <w:szCs w:val="22"/>
          <w:lang w:val="sr-Latn-RS"/>
        </w:rPr>
      </w:pPr>
      <w:r>
        <w:rPr>
          <w:rFonts w:asciiTheme="minorHAnsi" w:eastAsia="Times New Roman" w:hAnsiTheme="minorHAnsi" w:cstheme="minorHAnsi"/>
          <w:sz w:val="22"/>
          <w:szCs w:val="22"/>
          <w:lang w:val="sr-Latn-RS"/>
        </w:rPr>
        <w:t xml:space="preserve">Da bude </w:t>
      </w:r>
      <w:r w:rsidRPr="008D6EF9">
        <w:rPr>
          <w:rFonts w:asciiTheme="minorHAnsi" w:eastAsia="Times New Roman" w:hAnsiTheme="minorHAnsi" w:cstheme="minorHAnsi"/>
          <w:sz w:val="22"/>
          <w:szCs w:val="22"/>
          <w:lang w:val="sr-Latn-RS"/>
        </w:rPr>
        <w:t>nevladina organizacija registrovana na Kosovu</w:t>
      </w:r>
      <w:r w:rsidR="00065763" w:rsidRPr="003E5FBA">
        <w:rPr>
          <w:rFonts w:asciiTheme="minorHAnsi" w:eastAsia="Times New Roman" w:hAnsiTheme="minorHAnsi" w:cstheme="minorHAnsi"/>
          <w:sz w:val="22"/>
          <w:szCs w:val="22"/>
          <w:lang w:val="sr-Latn-RS"/>
        </w:rPr>
        <w:t>;</w:t>
      </w:r>
    </w:p>
    <w:p w14:paraId="66EBB694" w14:textId="5672D2C4" w:rsidR="00065763" w:rsidRPr="003E5FBA" w:rsidRDefault="008D6EF9" w:rsidP="008D6EF9">
      <w:pPr>
        <w:numPr>
          <w:ilvl w:val="0"/>
          <w:numId w:val="12"/>
        </w:numPr>
        <w:spacing w:before="100" w:beforeAutospacing="1" w:after="100" w:afterAutospacing="1"/>
        <w:rPr>
          <w:rFonts w:asciiTheme="minorHAnsi" w:eastAsia="Times New Roman" w:hAnsiTheme="minorHAnsi" w:cstheme="minorHAnsi"/>
          <w:sz w:val="22"/>
          <w:szCs w:val="22"/>
          <w:lang w:val="sr-Latn-RS"/>
        </w:rPr>
      </w:pPr>
      <w:r>
        <w:rPr>
          <w:rFonts w:asciiTheme="minorHAnsi" w:eastAsia="Times New Roman" w:hAnsiTheme="minorHAnsi" w:cstheme="minorHAnsi"/>
          <w:sz w:val="22"/>
          <w:szCs w:val="22"/>
          <w:lang w:val="sr-Latn-RS"/>
        </w:rPr>
        <w:t xml:space="preserve">Da ima </w:t>
      </w:r>
      <w:r w:rsidRPr="008D6EF9">
        <w:rPr>
          <w:rFonts w:asciiTheme="minorHAnsi" w:eastAsia="Times New Roman" w:hAnsiTheme="minorHAnsi" w:cstheme="minorHAnsi"/>
          <w:sz w:val="22"/>
          <w:szCs w:val="22"/>
          <w:lang w:val="sr-Latn-RS"/>
        </w:rPr>
        <w:t>godišnji pro</w:t>
      </w:r>
      <w:r>
        <w:rPr>
          <w:rFonts w:asciiTheme="minorHAnsi" w:eastAsia="Times New Roman" w:hAnsiTheme="minorHAnsi" w:cstheme="minorHAnsi"/>
          <w:sz w:val="22"/>
          <w:szCs w:val="22"/>
          <w:lang w:val="sr-Latn-RS"/>
        </w:rPr>
        <w:t>met organizacije ne veći od 50,</w:t>
      </w:r>
      <w:r w:rsidRPr="008D6EF9">
        <w:rPr>
          <w:rFonts w:asciiTheme="minorHAnsi" w:eastAsia="Times New Roman" w:hAnsiTheme="minorHAnsi" w:cstheme="minorHAnsi"/>
          <w:sz w:val="22"/>
          <w:szCs w:val="22"/>
          <w:lang w:val="sr-Latn-RS"/>
        </w:rPr>
        <w:t>0</w:t>
      </w:r>
      <w:r>
        <w:rPr>
          <w:rFonts w:asciiTheme="minorHAnsi" w:eastAsia="Times New Roman" w:hAnsiTheme="minorHAnsi" w:cstheme="minorHAnsi"/>
          <w:sz w:val="22"/>
          <w:szCs w:val="22"/>
          <w:lang w:val="sr-Latn-RS"/>
        </w:rPr>
        <w:t>00.</w:t>
      </w:r>
      <w:r w:rsidRPr="008D6EF9">
        <w:rPr>
          <w:rFonts w:asciiTheme="minorHAnsi" w:eastAsia="Times New Roman" w:hAnsiTheme="minorHAnsi" w:cstheme="minorHAnsi"/>
          <w:sz w:val="22"/>
          <w:szCs w:val="22"/>
          <w:lang w:val="sr-Latn-RS"/>
        </w:rPr>
        <w:t xml:space="preserve">00 </w:t>
      </w:r>
      <w:r w:rsidR="00CB480E">
        <w:rPr>
          <w:rFonts w:asciiTheme="minorHAnsi" w:eastAsia="Times New Roman" w:hAnsiTheme="minorHAnsi" w:cstheme="minorHAnsi"/>
          <w:sz w:val="22"/>
          <w:szCs w:val="22"/>
          <w:lang w:val="sr-Latn-RS"/>
        </w:rPr>
        <w:t>evra</w:t>
      </w:r>
      <w:r w:rsidRPr="008D6EF9">
        <w:rPr>
          <w:rFonts w:asciiTheme="minorHAnsi" w:eastAsia="Times New Roman" w:hAnsiTheme="minorHAnsi" w:cstheme="minorHAnsi"/>
          <w:sz w:val="22"/>
          <w:szCs w:val="22"/>
          <w:lang w:val="sr-Latn-RS"/>
        </w:rPr>
        <w:t xml:space="preserve"> za 202</w:t>
      </w:r>
      <w:r w:rsidR="00D26E17">
        <w:rPr>
          <w:rFonts w:asciiTheme="minorHAnsi" w:eastAsia="Times New Roman" w:hAnsiTheme="minorHAnsi" w:cstheme="minorHAnsi"/>
          <w:sz w:val="22"/>
          <w:szCs w:val="22"/>
          <w:lang w:val="sr-Latn-RS"/>
        </w:rPr>
        <w:t>5</w:t>
      </w:r>
      <w:r w:rsidRPr="008D6EF9">
        <w:rPr>
          <w:rFonts w:asciiTheme="minorHAnsi" w:eastAsia="Times New Roman" w:hAnsiTheme="minorHAnsi" w:cstheme="minorHAnsi"/>
          <w:sz w:val="22"/>
          <w:szCs w:val="22"/>
          <w:lang w:val="sr-Latn-RS"/>
        </w:rPr>
        <w:t>. godinu</w:t>
      </w:r>
      <w:r w:rsidR="00065763" w:rsidRPr="003E5FBA">
        <w:rPr>
          <w:rFonts w:asciiTheme="minorHAnsi" w:eastAsia="Times New Roman" w:hAnsiTheme="minorHAnsi" w:cstheme="minorHAnsi"/>
          <w:sz w:val="22"/>
          <w:szCs w:val="22"/>
          <w:lang w:val="sr-Latn-RS"/>
        </w:rPr>
        <w:t>;</w:t>
      </w:r>
    </w:p>
    <w:p w14:paraId="7BC827ED" w14:textId="3E8BA22D" w:rsidR="00065763" w:rsidRPr="003E5FBA" w:rsidRDefault="008D6EF9" w:rsidP="72BD5B68">
      <w:pPr>
        <w:numPr>
          <w:ilvl w:val="0"/>
          <w:numId w:val="12"/>
        </w:numPr>
        <w:spacing w:before="100" w:beforeAutospacing="1" w:after="100" w:afterAutospacing="1"/>
        <w:rPr>
          <w:rFonts w:asciiTheme="minorHAnsi" w:eastAsia="Times New Roman" w:hAnsiTheme="minorHAnsi" w:cstheme="minorBidi"/>
          <w:sz w:val="22"/>
          <w:szCs w:val="22"/>
          <w:lang w:val="sr-Latn-RS"/>
        </w:rPr>
      </w:pPr>
      <w:r w:rsidRPr="72BD5B68">
        <w:rPr>
          <w:rFonts w:asciiTheme="minorHAnsi" w:eastAsia="Times New Roman" w:hAnsiTheme="minorHAnsi" w:cstheme="minorBidi"/>
          <w:sz w:val="22"/>
          <w:szCs w:val="22"/>
          <w:lang w:val="sr-Latn-RS"/>
        </w:rPr>
        <w:t>Da nisu imali finansijsku reviziju</w:t>
      </w:r>
      <w:r w:rsidR="05405333" w:rsidRPr="72BD5B68">
        <w:rPr>
          <w:rFonts w:asciiTheme="minorHAnsi" w:eastAsia="Times New Roman" w:hAnsiTheme="minorHAnsi" w:cstheme="minorBidi"/>
          <w:sz w:val="22"/>
          <w:szCs w:val="22"/>
          <w:lang w:val="sr-Latn-RS"/>
        </w:rPr>
        <w:t xml:space="preserve"> od strane </w:t>
      </w:r>
      <w:r w:rsidR="55ADF6E8" w:rsidRPr="72BD5B68">
        <w:rPr>
          <w:rFonts w:asciiTheme="minorHAnsi" w:eastAsia="Times New Roman" w:hAnsiTheme="minorHAnsi" w:cstheme="minorBidi"/>
          <w:sz w:val="22"/>
          <w:szCs w:val="22"/>
          <w:lang w:val="sr-Latn-RS"/>
        </w:rPr>
        <w:t>nezavisnog</w:t>
      </w:r>
      <w:r w:rsidR="05405333" w:rsidRPr="72BD5B68">
        <w:rPr>
          <w:rFonts w:asciiTheme="minorHAnsi" w:eastAsia="Times New Roman" w:hAnsiTheme="minorHAnsi" w:cstheme="minorBidi"/>
          <w:sz w:val="22"/>
          <w:szCs w:val="22"/>
          <w:lang w:val="sr-Latn-RS"/>
        </w:rPr>
        <w:t xml:space="preserve"> revizora</w:t>
      </w:r>
      <w:r w:rsidRPr="72BD5B68">
        <w:rPr>
          <w:rFonts w:asciiTheme="minorHAnsi" w:eastAsia="Times New Roman" w:hAnsiTheme="minorHAnsi" w:cstheme="minorBidi"/>
          <w:sz w:val="22"/>
          <w:szCs w:val="22"/>
          <w:lang w:val="sr-Latn-RS"/>
        </w:rPr>
        <w:t xml:space="preserve"> najmanje u poslednje 3 godine (za finansijske izveštaje za 202</w:t>
      </w:r>
      <w:r w:rsidR="00D26E17" w:rsidRPr="72BD5B68">
        <w:rPr>
          <w:rFonts w:asciiTheme="minorHAnsi" w:eastAsia="Times New Roman" w:hAnsiTheme="minorHAnsi" w:cstheme="minorBidi"/>
          <w:sz w:val="22"/>
          <w:szCs w:val="22"/>
          <w:lang w:val="sr-Latn-RS"/>
        </w:rPr>
        <w:t>4</w:t>
      </w:r>
      <w:r w:rsidRPr="72BD5B68">
        <w:rPr>
          <w:rFonts w:asciiTheme="minorHAnsi" w:eastAsia="Times New Roman" w:hAnsiTheme="minorHAnsi" w:cstheme="minorBidi"/>
          <w:sz w:val="22"/>
          <w:szCs w:val="22"/>
          <w:lang w:val="sr-Latn-RS"/>
        </w:rPr>
        <w:t>., 202</w:t>
      </w:r>
      <w:r w:rsidR="00D26E17" w:rsidRPr="72BD5B68">
        <w:rPr>
          <w:rFonts w:asciiTheme="minorHAnsi" w:eastAsia="Times New Roman" w:hAnsiTheme="minorHAnsi" w:cstheme="minorBidi"/>
          <w:sz w:val="22"/>
          <w:szCs w:val="22"/>
          <w:lang w:val="sr-Latn-RS"/>
        </w:rPr>
        <w:t>3</w:t>
      </w:r>
      <w:r w:rsidRPr="72BD5B68">
        <w:rPr>
          <w:rFonts w:asciiTheme="minorHAnsi" w:eastAsia="Times New Roman" w:hAnsiTheme="minorHAnsi" w:cstheme="minorBidi"/>
          <w:sz w:val="22"/>
          <w:szCs w:val="22"/>
          <w:lang w:val="sr-Latn-RS"/>
        </w:rPr>
        <w:t>., 202</w:t>
      </w:r>
      <w:r w:rsidR="00D26E17" w:rsidRPr="72BD5B68">
        <w:rPr>
          <w:rFonts w:asciiTheme="minorHAnsi" w:eastAsia="Times New Roman" w:hAnsiTheme="minorHAnsi" w:cstheme="minorBidi"/>
          <w:sz w:val="22"/>
          <w:szCs w:val="22"/>
          <w:lang w:val="sr-Latn-RS"/>
        </w:rPr>
        <w:t>2</w:t>
      </w:r>
      <w:r w:rsidRPr="72BD5B68">
        <w:rPr>
          <w:rFonts w:asciiTheme="minorHAnsi" w:eastAsia="Times New Roman" w:hAnsiTheme="minorHAnsi" w:cstheme="minorBidi"/>
          <w:sz w:val="22"/>
          <w:szCs w:val="22"/>
          <w:lang w:val="sr-Latn-RS"/>
        </w:rPr>
        <w:t>. godinu)</w:t>
      </w:r>
      <w:r w:rsidR="00065763" w:rsidRPr="72BD5B68">
        <w:rPr>
          <w:rFonts w:asciiTheme="minorHAnsi" w:eastAsia="Times New Roman" w:hAnsiTheme="minorHAnsi" w:cstheme="minorBidi"/>
          <w:sz w:val="22"/>
          <w:szCs w:val="22"/>
          <w:lang w:val="sr-Latn-RS"/>
        </w:rPr>
        <w:t>;</w:t>
      </w:r>
    </w:p>
    <w:p w14:paraId="37DF9539" w14:textId="0ACF9845" w:rsidR="29346920" w:rsidRDefault="29346920" w:rsidP="72BD5B68">
      <w:pPr>
        <w:numPr>
          <w:ilvl w:val="0"/>
          <w:numId w:val="12"/>
        </w:numPr>
        <w:spacing w:beforeAutospacing="1" w:afterAutospacing="1"/>
      </w:pPr>
      <w:r w:rsidRPr="72BD5B68">
        <w:rPr>
          <w:rFonts w:ascii="Calibri" w:eastAsia="Calibri" w:hAnsi="Calibri" w:cs="Calibri"/>
          <w:sz w:val="22"/>
          <w:szCs w:val="22"/>
          <w:lang w:val="sr-Latn-RS"/>
        </w:rPr>
        <w:t>Navesti razloge za sprovođenje finansijske revizije u kontekstu organizacionog razvoja;</w:t>
      </w:r>
    </w:p>
    <w:p w14:paraId="4B179EEE" w14:textId="1C7E2A8E" w:rsidR="7EEB9BDE" w:rsidRDefault="7EEB9BDE" w:rsidP="72BD5B68">
      <w:pPr>
        <w:numPr>
          <w:ilvl w:val="0"/>
          <w:numId w:val="12"/>
        </w:numPr>
        <w:spacing w:beforeAutospacing="1" w:afterAutospacing="1"/>
      </w:pPr>
      <w:r w:rsidRPr="72BD5B68">
        <w:rPr>
          <w:rFonts w:ascii="Calibri" w:eastAsia="Calibri" w:hAnsi="Calibri" w:cs="Calibri"/>
          <w:sz w:val="22"/>
          <w:szCs w:val="22"/>
          <w:lang w:val="sr-Latn-RS"/>
        </w:rPr>
        <w:t>Posedovati osnovne mehanizme finansijskog upravljanja i odgovarajuću dokumentaciju finansijskih operacija potrebnu za proces finansijske revizije od strane nezavisnog revizora;</w:t>
      </w:r>
    </w:p>
    <w:p w14:paraId="7B8DC301" w14:textId="75D47467" w:rsidR="4CACEF4D" w:rsidRDefault="4CACEF4D" w:rsidP="72BD5B68">
      <w:pPr>
        <w:numPr>
          <w:ilvl w:val="0"/>
          <w:numId w:val="12"/>
        </w:numPr>
        <w:spacing w:beforeAutospacing="1" w:afterAutospacing="1"/>
      </w:pPr>
      <w:r w:rsidRPr="72BD5B68">
        <w:rPr>
          <w:rFonts w:ascii="Calibri" w:eastAsia="Calibri" w:hAnsi="Calibri" w:cs="Calibri"/>
          <w:sz w:val="22"/>
          <w:szCs w:val="22"/>
          <w:lang w:val="sr-Latn-RS"/>
        </w:rPr>
        <w:t>Pokazati spremnost da se razmotre i adresiraju svi nalazi revizije, kao i da se ojačaju interne kontrole i prakse finansijskog upravljanja;</w:t>
      </w:r>
    </w:p>
    <w:p w14:paraId="2D6BC2E1" w14:textId="00B58894" w:rsidR="4CACEF4D" w:rsidRDefault="4CACEF4D" w:rsidP="72BD5B68">
      <w:pPr>
        <w:numPr>
          <w:ilvl w:val="0"/>
          <w:numId w:val="12"/>
        </w:numPr>
        <w:spacing w:beforeAutospacing="1" w:afterAutospacing="1"/>
      </w:pPr>
      <w:r w:rsidRPr="72BD5B68">
        <w:rPr>
          <w:rFonts w:ascii="Calibri" w:eastAsia="Calibri" w:hAnsi="Calibri" w:cs="Calibri"/>
          <w:sz w:val="22"/>
          <w:szCs w:val="22"/>
          <w:lang w:val="sr-Latn-RS"/>
        </w:rPr>
        <w:t>Biti spremna da omogući revizorskoj kompaniji pristup kancelarijama i kompletnoj dokumentaciji potrebnoj za sprovođenje revizije.</w:t>
      </w:r>
    </w:p>
    <w:p w14:paraId="7A7CDD91" w14:textId="19EDB103" w:rsidR="00065763" w:rsidRPr="003E5FBA" w:rsidRDefault="008D6EF9" w:rsidP="72BD5B68">
      <w:pPr>
        <w:spacing w:before="100" w:beforeAutospacing="1" w:after="100" w:afterAutospacing="1"/>
        <w:rPr>
          <w:rFonts w:asciiTheme="minorHAnsi" w:eastAsia="Times New Roman" w:hAnsiTheme="minorHAnsi" w:cstheme="minorBidi"/>
          <w:sz w:val="22"/>
          <w:szCs w:val="22"/>
          <w:lang w:val="sr-Latn-RS"/>
        </w:rPr>
      </w:pPr>
      <w:r w:rsidRPr="72BD5B68">
        <w:rPr>
          <w:rFonts w:asciiTheme="minorHAnsi" w:eastAsia="Times New Roman" w:hAnsiTheme="minorHAnsi" w:cstheme="minorBidi"/>
          <w:sz w:val="22"/>
          <w:szCs w:val="22"/>
          <w:lang w:val="sr-Latn-RS"/>
        </w:rPr>
        <w:t xml:space="preserve">Sve aplikacije će biti pojedinačno pregledane i ocenjene od strane </w:t>
      </w:r>
      <w:r w:rsidR="675D9D92" w:rsidRPr="72BD5B68">
        <w:rPr>
          <w:rFonts w:asciiTheme="minorHAnsi" w:eastAsia="Times New Roman" w:hAnsiTheme="minorHAnsi" w:cstheme="minorBidi"/>
          <w:sz w:val="22"/>
          <w:szCs w:val="22"/>
          <w:lang w:val="sr-Latn-RS"/>
        </w:rPr>
        <w:t>k</w:t>
      </w:r>
      <w:r w:rsidRPr="72BD5B68">
        <w:rPr>
          <w:rFonts w:asciiTheme="minorHAnsi" w:eastAsia="Times New Roman" w:hAnsiTheme="minorHAnsi" w:cstheme="minorBidi"/>
          <w:sz w:val="22"/>
          <w:szCs w:val="22"/>
          <w:lang w:val="sr-Latn-RS"/>
        </w:rPr>
        <w:t>omisije za ocenjivanje, na osnovu gore navedenih kriterijuma.</w:t>
      </w:r>
    </w:p>
    <w:p w14:paraId="44C80B62" w14:textId="7754866C" w:rsidR="00065763" w:rsidRPr="003E5FBA" w:rsidRDefault="008D6EF9" w:rsidP="72BD5B68">
      <w:pPr>
        <w:shd w:val="clear" w:color="auto" w:fill="DEEAF6" w:themeFill="accent1" w:themeFillTint="33"/>
        <w:spacing w:before="100" w:beforeAutospacing="1" w:after="100" w:afterAutospacing="1"/>
        <w:rPr>
          <w:rFonts w:asciiTheme="minorHAnsi" w:eastAsia="Times New Roman" w:hAnsiTheme="minorHAnsi" w:cstheme="minorBidi"/>
          <w:b/>
          <w:bCs/>
          <w:sz w:val="22"/>
          <w:szCs w:val="22"/>
          <w:lang w:val="sr-Latn-RS"/>
        </w:rPr>
      </w:pPr>
      <w:r w:rsidRPr="72BD5B68">
        <w:rPr>
          <w:rFonts w:asciiTheme="minorHAnsi" w:eastAsia="Times New Roman" w:hAnsiTheme="minorHAnsi" w:cstheme="minorBidi"/>
          <w:b/>
          <w:bCs/>
          <w:sz w:val="22"/>
          <w:szCs w:val="22"/>
          <w:lang w:val="sr-Latn-RS"/>
        </w:rPr>
        <w:t>IZUZECI</w:t>
      </w:r>
    </w:p>
    <w:p w14:paraId="20ABA2E7" w14:textId="19D5274A" w:rsidR="00527A5F" w:rsidRPr="003E5FBA" w:rsidRDefault="18EAEF96" w:rsidP="72BD5B68">
      <w:pPr>
        <w:pStyle w:val="ListParagraph"/>
        <w:numPr>
          <w:ilvl w:val="0"/>
          <w:numId w:val="14"/>
        </w:numPr>
        <w:rPr>
          <w:rFonts w:asciiTheme="minorHAnsi" w:eastAsia="Times New Roman" w:hAnsiTheme="minorHAnsi" w:cstheme="minorBidi"/>
          <w:sz w:val="22"/>
          <w:szCs w:val="22"/>
          <w:lang w:val="sr-Latn-RS"/>
        </w:rPr>
      </w:pPr>
      <w:r w:rsidRPr="72BD5B68">
        <w:rPr>
          <w:rFonts w:asciiTheme="minorHAnsi" w:eastAsia="Times New Roman" w:hAnsiTheme="minorHAnsi" w:cstheme="minorBidi"/>
          <w:sz w:val="22"/>
          <w:szCs w:val="22"/>
          <w:lang w:val="sr-Latn-RS"/>
        </w:rPr>
        <w:t>Bez obzira na pravni status, ovaj poziv nije namenjen</w:t>
      </w:r>
      <w:r w:rsidR="00527A5F" w:rsidRPr="72BD5B68">
        <w:rPr>
          <w:rFonts w:asciiTheme="minorHAnsi" w:eastAsia="Times New Roman" w:hAnsiTheme="minorHAnsi" w:cstheme="minorBidi"/>
          <w:sz w:val="22"/>
          <w:szCs w:val="22"/>
          <w:lang w:val="sr-Latn-RS"/>
        </w:rPr>
        <w:t xml:space="preserve">: </w:t>
      </w:r>
    </w:p>
    <w:p w14:paraId="1EAEBC52" w14:textId="4DA3A14F" w:rsidR="00527A5F" w:rsidRPr="003E5FBA" w:rsidRDefault="008D6EF9" w:rsidP="72BD5B68">
      <w:pPr>
        <w:pStyle w:val="ListParagraph"/>
        <w:numPr>
          <w:ilvl w:val="1"/>
          <w:numId w:val="14"/>
        </w:numPr>
        <w:rPr>
          <w:rFonts w:asciiTheme="minorHAnsi" w:eastAsia="Times New Roman" w:hAnsiTheme="minorHAnsi" w:cstheme="minorBidi"/>
          <w:sz w:val="22"/>
          <w:szCs w:val="22"/>
          <w:lang w:val="sr-Latn-RS"/>
        </w:rPr>
      </w:pPr>
      <w:r w:rsidRPr="72BD5B68">
        <w:rPr>
          <w:rFonts w:asciiTheme="minorHAnsi" w:eastAsia="Times New Roman" w:hAnsiTheme="minorHAnsi" w:cstheme="minorBidi"/>
          <w:sz w:val="22"/>
          <w:szCs w:val="22"/>
          <w:lang w:val="sr-Latn-RS"/>
        </w:rPr>
        <w:t>Velik</w:t>
      </w:r>
      <w:r w:rsidR="631D0958" w:rsidRPr="72BD5B68">
        <w:rPr>
          <w:rFonts w:asciiTheme="minorHAnsi" w:eastAsia="Times New Roman" w:hAnsiTheme="minorHAnsi" w:cstheme="minorBidi"/>
          <w:sz w:val="22"/>
          <w:szCs w:val="22"/>
          <w:lang w:val="sr-Latn-RS"/>
        </w:rPr>
        <w:t>im</w:t>
      </w:r>
      <w:r w:rsidRPr="72BD5B68">
        <w:rPr>
          <w:rFonts w:asciiTheme="minorHAnsi" w:eastAsia="Times New Roman" w:hAnsiTheme="minorHAnsi" w:cstheme="minorBidi"/>
          <w:sz w:val="22"/>
          <w:szCs w:val="22"/>
          <w:lang w:val="sr-Latn-RS"/>
        </w:rPr>
        <w:t xml:space="preserve"> NVO</w:t>
      </w:r>
      <w:r w:rsidR="00CB480E" w:rsidRPr="72BD5B68">
        <w:rPr>
          <w:rFonts w:asciiTheme="minorHAnsi" w:eastAsia="Times New Roman" w:hAnsiTheme="minorHAnsi" w:cstheme="minorBidi"/>
          <w:sz w:val="22"/>
          <w:szCs w:val="22"/>
          <w:lang w:val="sr-Latn-RS"/>
        </w:rPr>
        <w:t>-</w:t>
      </w:r>
      <w:r w:rsidR="2007ECE3" w:rsidRPr="72BD5B68">
        <w:rPr>
          <w:rFonts w:asciiTheme="minorHAnsi" w:eastAsia="Times New Roman" w:hAnsiTheme="minorHAnsi" w:cstheme="minorBidi"/>
          <w:sz w:val="22"/>
          <w:szCs w:val="22"/>
          <w:lang w:val="sr-Latn-RS"/>
        </w:rPr>
        <w:t>ima</w:t>
      </w:r>
      <w:r w:rsidRPr="72BD5B68">
        <w:rPr>
          <w:rFonts w:asciiTheme="minorHAnsi" w:eastAsia="Times New Roman" w:hAnsiTheme="minorHAnsi" w:cstheme="minorBidi"/>
          <w:sz w:val="22"/>
          <w:szCs w:val="22"/>
          <w:lang w:val="sr-Latn-RS"/>
        </w:rPr>
        <w:t xml:space="preserve"> sa godišnjim prometom organizacije većim od 50,000.00 </w:t>
      </w:r>
      <w:r w:rsidR="00CB480E" w:rsidRPr="72BD5B68">
        <w:rPr>
          <w:rFonts w:asciiTheme="minorHAnsi" w:eastAsia="Times New Roman" w:hAnsiTheme="minorHAnsi" w:cstheme="minorBidi"/>
          <w:sz w:val="22"/>
          <w:szCs w:val="22"/>
          <w:lang w:val="sr-Latn-RS"/>
        </w:rPr>
        <w:t>evra</w:t>
      </w:r>
      <w:r w:rsidRPr="72BD5B68">
        <w:rPr>
          <w:rFonts w:asciiTheme="minorHAnsi" w:eastAsia="Times New Roman" w:hAnsiTheme="minorHAnsi" w:cstheme="minorBidi"/>
          <w:sz w:val="22"/>
          <w:szCs w:val="22"/>
          <w:lang w:val="sr-Latn-RS"/>
        </w:rPr>
        <w:t xml:space="preserve"> za 202</w:t>
      </w:r>
      <w:r w:rsidR="00D26E17" w:rsidRPr="72BD5B68">
        <w:rPr>
          <w:rFonts w:asciiTheme="minorHAnsi" w:eastAsia="Times New Roman" w:hAnsiTheme="minorHAnsi" w:cstheme="minorBidi"/>
          <w:sz w:val="22"/>
          <w:szCs w:val="22"/>
          <w:lang w:val="sr-Latn-RS"/>
        </w:rPr>
        <w:t>5</w:t>
      </w:r>
      <w:r w:rsidR="00527A5F" w:rsidRPr="72BD5B68">
        <w:rPr>
          <w:rFonts w:asciiTheme="minorHAnsi" w:eastAsia="Times New Roman" w:hAnsiTheme="minorHAnsi" w:cstheme="minorBidi"/>
          <w:sz w:val="22"/>
          <w:szCs w:val="22"/>
          <w:lang w:val="sr-Latn-RS"/>
        </w:rPr>
        <w:t>.</w:t>
      </w:r>
      <w:r w:rsidRPr="72BD5B68">
        <w:rPr>
          <w:rFonts w:asciiTheme="minorHAnsi" w:eastAsia="Times New Roman" w:hAnsiTheme="minorHAnsi" w:cstheme="minorBidi"/>
          <w:sz w:val="22"/>
          <w:szCs w:val="22"/>
          <w:lang w:val="sr-Latn-RS"/>
        </w:rPr>
        <w:t xml:space="preserve"> godine. </w:t>
      </w:r>
    </w:p>
    <w:p w14:paraId="49699A93" w14:textId="55453AC4" w:rsidR="00065763" w:rsidRPr="003E5FBA" w:rsidRDefault="001C7278" w:rsidP="72BD5B68">
      <w:pPr>
        <w:pStyle w:val="ListParagraph"/>
        <w:numPr>
          <w:ilvl w:val="1"/>
          <w:numId w:val="14"/>
        </w:numPr>
        <w:rPr>
          <w:rFonts w:asciiTheme="minorHAnsi" w:eastAsia="Times New Roman" w:hAnsiTheme="minorHAnsi" w:cstheme="minorBidi"/>
          <w:sz w:val="22"/>
          <w:szCs w:val="22"/>
          <w:lang w:val="sr-Latn-RS"/>
        </w:rPr>
      </w:pPr>
      <w:r w:rsidRPr="72BD5B68">
        <w:rPr>
          <w:rFonts w:asciiTheme="minorHAnsi" w:eastAsia="Times New Roman" w:hAnsiTheme="minorHAnsi" w:cstheme="minorBidi"/>
          <w:sz w:val="22"/>
          <w:szCs w:val="22"/>
          <w:lang w:val="sr-Latn-RS"/>
        </w:rPr>
        <w:t>S</w:t>
      </w:r>
      <w:r w:rsidR="008D6EF9" w:rsidRPr="72BD5B68">
        <w:rPr>
          <w:rFonts w:asciiTheme="minorHAnsi" w:eastAsia="Times New Roman" w:hAnsiTheme="minorHAnsi" w:cstheme="minorBidi"/>
          <w:sz w:val="22"/>
          <w:szCs w:val="22"/>
          <w:lang w:val="sr-Latn-RS"/>
        </w:rPr>
        <w:t>portski</w:t>
      </w:r>
      <w:r w:rsidR="17CB22DA" w:rsidRPr="72BD5B68">
        <w:rPr>
          <w:rFonts w:asciiTheme="minorHAnsi" w:eastAsia="Times New Roman" w:hAnsiTheme="minorHAnsi" w:cstheme="minorBidi"/>
          <w:sz w:val="22"/>
          <w:szCs w:val="22"/>
          <w:lang w:val="sr-Latn-RS"/>
        </w:rPr>
        <w:t>m</w:t>
      </w:r>
      <w:r w:rsidR="008D6EF9" w:rsidRPr="72BD5B68">
        <w:rPr>
          <w:rFonts w:asciiTheme="minorHAnsi" w:eastAsia="Times New Roman" w:hAnsiTheme="minorHAnsi" w:cstheme="minorBidi"/>
          <w:sz w:val="22"/>
          <w:szCs w:val="22"/>
          <w:lang w:val="sr-Latn-RS"/>
        </w:rPr>
        <w:t xml:space="preserve"> klubovi</w:t>
      </w:r>
      <w:r w:rsidR="4BB24187" w:rsidRPr="72BD5B68">
        <w:rPr>
          <w:rFonts w:asciiTheme="minorHAnsi" w:eastAsia="Times New Roman" w:hAnsiTheme="minorHAnsi" w:cstheme="minorBidi"/>
          <w:sz w:val="22"/>
          <w:szCs w:val="22"/>
          <w:lang w:val="sr-Latn-RS"/>
        </w:rPr>
        <w:t>ma</w:t>
      </w:r>
      <w:r w:rsidR="008D6EF9" w:rsidRPr="72BD5B68">
        <w:rPr>
          <w:rFonts w:asciiTheme="minorHAnsi" w:eastAsia="Times New Roman" w:hAnsiTheme="minorHAnsi" w:cstheme="minorBidi"/>
          <w:sz w:val="22"/>
          <w:szCs w:val="22"/>
          <w:lang w:val="sr-Latn-RS"/>
        </w:rPr>
        <w:t>, sportski</w:t>
      </w:r>
      <w:r w:rsidR="661E9E5D" w:rsidRPr="72BD5B68">
        <w:rPr>
          <w:rFonts w:asciiTheme="minorHAnsi" w:eastAsia="Times New Roman" w:hAnsiTheme="minorHAnsi" w:cstheme="minorBidi"/>
          <w:sz w:val="22"/>
          <w:szCs w:val="22"/>
          <w:lang w:val="sr-Latn-RS"/>
        </w:rPr>
        <w:t>m</w:t>
      </w:r>
      <w:r w:rsidR="008D6EF9" w:rsidRPr="72BD5B68">
        <w:rPr>
          <w:rFonts w:asciiTheme="minorHAnsi" w:eastAsia="Times New Roman" w:hAnsiTheme="minorHAnsi" w:cstheme="minorBidi"/>
          <w:sz w:val="22"/>
          <w:szCs w:val="22"/>
          <w:lang w:val="sr-Latn-RS"/>
        </w:rPr>
        <w:t xml:space="preserve"> savezi</w:t>
      </w:r>
      <w:r w:rsidR="0F32AEDA" w:rsidRPr="72BD5B68">
        <w:rPr>
          <w:rFonts w:asciiTheme="minorHAnsi" w:eastAsia="Times New Roman" w:hAnsiTheme="minorHAnsi" w:cstheme="minorBidi"/>
          <w:sz w:val="22"/>
          <w:szCs w:val="22"/>
          <w:lang w:val="sr-Latn-RS"/>
        </w:rPr>
        <w:t>ma</w:t>
      </w:r>
      <w:r w:rsidR="008D6EF9" w:rsidRPr="72BD5B68">
        <w:rPr>
          <w:rFonts w:asciiTheme="minorHAnsi" w:eastAsia="Times New Roman" w:hAnsiTheme="minorHAnsi" w:cstheme="minorBidi"/>
          <w:sz w:val="22"/>
          <w:szCs w:val="22"/>
          <w:lang w:val="sr-Latn-RS"/>
        </w:rPr>
        <w:t>, amatersk</w:t>
      </w:r>
      <w:r w:rsidR="6FC44816" w:rsidRPr="72BD5B68">
        <w:rPr>
          <w:rFonts w:asciiTheme="minorHAnsi" w:eastAsia="Times New Roman" w:hAnsiTheme="minorHAnsi" w:cstheme="minorBidi"/>
          <w:sz w:val="22"/>
          <w:szCs w:val="22"/>
          <w:lang w:val="sr-Latn-RS"/>
        </w:rPr>
        <w:t>im</w:t>
      </w:r>
      <w:r w:rsidR="008D6EF9" w:rsidRPr="72BD5B68">
        <w:rPr>
          <w:rFonts w:asciiTheme="minorHAnsi" w:eastAsia="Times New Roman" w:hAnsiTheme="minorHAnsi" w:cstheme="minorBidi"/>
          <w:sz w:val="22"/>
          <w:szCs w:val="22"/>
          <w:lang w:val="sr-Latn-RS"/>
        </w:rPr>
        <w:t xml:space="preserve"> kulturn</w:t>
      </w:r>
      <w:r w:rsidR="068E3D8A" w:rsidRPr="72BD5B68">
        <w:rPr>
          <w:rFonts w:asciiTheme="minorHAnsi" w:eastAsia="Times New Roman" w:hAnsiTheme="minorHAnsi" w:cstheme="minorBidi"/>
          <w:sz w:val="22"/>
          <w:szCs w:val="22"/>
          <w:lang w:val="sr-Latn-RS"/>
        </w:rPr>
        <w:t>im</w:t>
      </w:r>
      <w:r w:rsidR="008D6EF9" w:rsidRPr="72BD5B68">
        <w:rPr>
          <w:rFonts w:asciiTheme="minorHAnsi" w:eastAsia="Times New Roman" w:hAnsiTheme="minorHAnsi" w:cstheme="minorBidi"/>
          <w:sz w:val="22"/>
          <w:szCs w:val="22"/>
          <w:lang w:val="sr-Latn-RS"/>
        </w:rPr>
        <w:t xml:space="preserve"> društv</w:t>
      </w:r>
      <w:r w:rsidR="46DF9037" w:rsidRPr="72BD5B68">
        <w:rPr>
          <w:rFonts w:asciiTheme="minorHAnsi" w:eastAsia="Times New Roman" w:hAnsiTheme="minorHAnsi" w:cstheme="minorBidi"/>
          <w:sz w:val="22"/>
          <w:szCs w:val="22"/>
          <w:lang w:val="sr-Latn-RS"/>
        </w:rPr>
        <w:t>ima</w:t>
      </w:r>
      <w:r w:rsidR="008D6EF9" w:rsidRPr="72BD5B68">
        <w:rPr>
          <w:rFonts w:asciiTheme="minorHAnsi" w:eastAsia="Times New Roman" w:hAnsiTheme="minorHAnsi" w:cstheme="minorBidi"/>
          <w:sz w:val="22"/>
          <w:szCs w:val="22"/>
          <w:lang w:val="sr-Latn-RS"/>
        </w:rPr>
        <w:t xml:space="preserve"> ili versk</w:t>
      </w:r>
      <w:r w:rsidR="52F13E7C" w:rsidRPr="72BD5B68">
        <w:rPr>
          <w:rFonts w:asciiTheme="minorHAnsi" w:eastAsia="Times New Roman" w:hAnsiTheme="minorHAnsi" w:cstheme="minorBidi"/>
          <w:sz w:val="22"/>
          <w:szCs w:val="22"/>
          <w:lang w:val="sr-Latn-RS"/>
        </w:rPr>
        <w:t>im</w:t>
      </w:r>
      <w:r w:rsidR="008D6EF9" w:rsidRPr="72BD5B68">
        <w:rPr>
          <w:rFonts w:asciiTheme="minorHAnsi" w:eastAsia="Times New Roman" w:hAnsiTheme="minorHAnsi" w:cstheme="minorBidi"/>
          <w:sz w:val="22"/>
          <w:szCs w:val="22"/>
          <w:lang w:val="sr-Latn-RS"/>
        </w:rPr>
        <w:t xml:space="preserve"> organizacij</w:t>
      </w:r>
      <w:r w:rsidR="7CB2B3BF" w:rsidRPr="72BD5B68">
        <w:rPr>
          <w:rFonts w:asciiTheme="minorHAnsi" w:eastAsia="Times New Roman" w:hAnsiTheme="minorHAnsi" w:cstheme="minorBidi"/>
          <w:sz w:val="22"/>
          <w:szCs w:val="22"/>
          <w:lang w:val="sr-Latn-RS"/>
        </w:rPr>
        <w:t>ama</w:t>
      </w:r>
      <w:r w:rsidR="008D6EF9" w:rsidRPr="72BD5B68">
        <w:rPr>
          <w:rFonts w:asciiTheme="minorHAnsi" w:eastAsia="Times New Roman" w:hAnsiTheme="minorHAnsi" w:cstheme="minorBidi"/>
          <w:sz w:val="22"/>
          <w:szCs w:val="22"/>
          <w:lang w:val="sr-Latn-RS"/>
        </w:rPr>
        <w:t>, koje su registrovane kao nevladine organizacije</w:t>
      </w:r>
      <w:r w:rsidR="00065763" w:rsidRPr="72BD5B68">
        <w:rPr>
          <w:rFonts w:asciiTheme="minorHAnsi" w:eastAsia="Times New Roman" w:hAnsiTheme="minorHAnsi" w:cstheme="minorBidi"/>
          <w:sz w:val="22"/>
          <w:szCs w:val="22"/>
          <w:lang w:val="sr-Latn-RS"/>
        </w:rPr>
        <w:t xml:space="preserve">.  </w:t>
      </w:r>
    </w:p>
    <w:p w14:paraId="735BC96C" w14:textId="3AB6E214" w:rsidR="00065763" w:rsidRPr="003E5FBA" w:rsidRDefault="008D6EF9" w:rsidP="72BD5B68">
      <w:pPr>
        <w:pStyle w:val="ListParagraph"/>
        <w:numPr>
          <w:ilvl w:val="1"/>
          <w:numId w:val="14"/>
        </w:numPr>
        <w:spacing w:before="100" w:beforeAutospacing="1" w:after="100" w:afterAutospacing="1"/>
        <w:rPr>
          <w:rFonts w:asciiTheme="minorHAnsi" w:eastAsia="Times New Roman" w:hAnsiTheme="minorHAnsi" w:cstheme="minorBidi"/>
          <w:sz w:val="22"/>
          <w:szCs w:val="22"/>
          <w:lang w:val="sr-Latn-RS"/>
        </w:rPr>
      </w:pPr>
      <w:r w:rsidRPr="72BD5B68">
        <w:rPr>
          <w:rFonts w:asciiTheme="minorHAnsi" w:eastAsia="Times New Roman" w:hAnsiTheme="minorHAnsi" w:cstheme="minorBidi"/>
          <w:sz w:val="22"/>
          <w:szCs w:val="22"/>
          <w:lang w:val="sr-Latn-RS"/>
        </w:rPr>
        <w:t>NVO-i</w:t>
      </w:r>
      <w:r w:rsidR="0609E107" w:rsidRPr="72BD5B68">
        <w:rPr>
          <w:rFonts w:asciiTheme="minorHAnsi" w:eastAsia="Times New Roman" w:hAnsiTheme="minorHAnsi" w:cstheme="minorBidi"/>
          <w:sz w:val="22"/>
          <w:szCs w:val="22"/>
          <w:lang w:val="sr-Latn-RS"/>
        </w:rPr>
        <w:t>ma</w:t>
      </w:r>
      <w:r w:rsidRPr="72BD5B68">
        <w:rPr>
          <w:rFonts w:asciiTheme="minorHAnsi" w:eastAsia="Times New Roman" w:hAnsiTheme="minorHAnsi" w:cstheme="minorBidi"/>
          <w:sz w:val="22"/>
          <w:szCs w:val="22"/>
          <w:lang w:val="sr-Latn-RS"/>
        </w:rPr>
        <w:t xml:space="preserve"> koje predstavljaju preduzeća ili slične subjekte koji očigledno imaju finansijski kapacitet da pokriju troškove svoje organizacije ili da podrže njihove aktivnosti, uključujući eksterne finansijske revizije</w:t>
      </w:r>
      <w:r w:rsidR="00065763" w:rsidRPr="72BD5B68">
        <w:rPr>
          <w:rFonts w:asciiTheme="minorHAnsi" w:eastAsia="Times New Roman" w:hAnsiTheme="minorHAnsi" w:cstheme="minorBidi"/>
          <w:sz w:val="22"/>
          <w:szCs w:val="22"/>
          <w:lang w:val="sr-Latn-RS"/>
        </w:rPr>
        <w:t>.</w:t>
      </w:r>
    </w:p>
    <w:p w14:paraId="171BFEF4" w14:textId="5937ABF7" w:rsidR="00065763" w:rsidRPr="003E5FBA" w:rsidRDefault="008D6EF9" w:rsidP="008D6EF9">
      <w:pPr>
        <w:pStyle w:val="ListParagraph"/>
        <w:numPr>
          <w:ilvl w:val="1"/>
          <w:numId w:val="14"/>
        </w:numPr>
        <w:spacing w:before="100" w:beforeAutospacing="1" w:after="100" w:afterAutospacing="1"/>
        <w:rPr>
          <w:rFonts w:asciiTheme="minorHAnsi" w:eastAsia="Times New Roman" w:hAnsiTheme="minorHAnsi" w:cstheme="minorHAnsi"/>
          <w:sz w:val="22"/>
          <w:szCs w:val="22"/>
          <w:lang w:val="sr-Latn-RS"/>
        </w:rPr>
      </w:pPr>
      <w:r w:rsidRPr="72BD5B68">
        <w:rPr>
          <w:rFonts w:asciiTheme="minorHAnsi" w:eastAsia="Times New Roman" w:hAnsiTheme="minorHAnsi" w:cstheme="minorBidi"/>
          <w:sz w:val="22"/>
          <w:szCs w:val="22"/>
          <w:lang w:val="sr-Latn-RS"/>
        </w:rPr>
        <w:t>Ogranci stranih i međunarodnih NVO-a registrovanih na Kosovu.</w:t>
      </w:r>
    </w:p>
    <w:p w14:paraId="2388EB58" w14:textId="11FFF4C6" w:rsidR="41C232E5" w:rsidRDefault="41C232E5" w:rsidP="72BD5B68">
      <w:pPr>
        <w:shd w:val="clear" w:color="auto" w:fill="DEEAF6" w:themeFill="accent1" w:themeFillTint="33"/>
        <w:spacing w:beforeAutospacing="1" w:afterAutospacing="1"/>
        <w:rPr>
          <w:rFonts w:ascii="Calibri" w:eastAsia="Calibri" w:hAnsi="Calibri" w:cs="Calibri"/>
          <w:b/>
          <w:bCs/>
          <w:sz w:val="22"/>
          <w:szCs w:val="22"/>
          <w:lang w:val="sr-Latn-RS"/>
        </w:rPr>
      </w:pPr>
      <w:r w:rsidRPr="72BD5B68">
        <w:rPr>
          <w:rFonts w:ascii="Calibri" w:eastAsia="Calibri" w:hAnsi="Calibri" w:cs="Calibri"/>
          <w:b/>
          <w:bCs/>
          <w:sz w:val="22"/>
          <w:szCs w:val="22"/>
          <w:lang w:val="sr-Latn-RS"/>
        </w:rPr>
        <w:t>BENEFITI</w:t>
      </w:r>
      <w:r w:rsidR="5AAB475D" w:rsidRPr="72BD5B68">
        <w:rPr>
          <w:rFonts w:ascii="Calibri" w:eastAsia="Calibri" w:hAnsi="Calibri" w:cs="Calibri"/>
          <w:b/>
          <w:bCs/>
          <w:sz w:val="22"/>
          <w:szCs w:val="22"/>
          <w:lang w:val="sr-Latn-RS"/>
        </w:rPr>
        <w:t xml:space="preserve"> ZA ODABRANE NVO-e</w:t>
      </w:r>
    </w:p>
    <w:p w14:paraId="2101EADF" w14:textId="68EE4E10" w:rsidR="00065763" w:rsidRPr="003E5FBA" w:rsidRDefault="00732CCC" w:rsidP="72BD5B68">
      <w:pPr>
        <w:spacing w:before="100" w:beforeAutospacing="1" w:after="100" w:afterAutospacing="1"/>
        <w:rPr>
          <w:rFonts w:asciiTheme="minorHAnsi" w:eastAsia="Times New Roman" w:hAnsiTheme="minorHAnsi" w:cstheme="minorBidi"/>
          <w:sz w:val="22"/>
          <w:szCs w:val="22"/>
          <w:lang w:val="sr-Latn-RS"/>
        </w:rPr>
      </w:pPr>
      <w:r w:rsidRPr="72BD5B68">
        <w:rPr>
          <w:rFonts w:asciiTheme="minorHAnsi" w:eastAsia="Times New Roman" w:hAnsiTheme="minorHAnsi" w:cstheme="minorBidi"/>
          <w:sz w:val="22"/>
          <w:szCs w:val="22"/>
          <w:lang w:val="sr-Latn-RS"/>
        </w:rPr>
        <w:lastRenderedPageBreak/>
        <w:t xml:space="preserve">Odabrane organizacije će imati sledeće </w:t>
      </w:r>
      <w:r w:rsidR="0AD4DC7A" w:rsidRPr="72BD5B68">
        <w:rPr>
          <w:rFonts w:asciiTheme="minorHAnsi" w:eastAsia="Times New Roman" w:hAnsiTheme="minorHAnsi" w:cstheme="minorBidi"/>
          <w:sz w:val="22"/>
          <w:szCs w:val="22"/>
          <w:lang w:val="sr-Latn-RS"/>
        </w:rPr>
        <w:t>benefite:</w:t>
      </w:r>
    </w:p>
    <w:p w14:paraId="619C20DC" w14:textId="37294407" w:rsidR="00065763" w:rsidRPr="003E5FBA" w:rsidRDefault="00732CCC" w:rsidP="72BD5B68">
      <w:pPr>
        <w:pStyle w:val="ListParagraph"/>
        <w:numPr>
          <w:ilvl w:val="0"/>
          <w:numId w:val="12"/>
        </w:numPr>
        <w:spacing w:after="160" w:line="256" w:lineRule="auto"/>
        <w:rPr>
          <w:rFonts w:asciiTheme="minorHAnsi" w:eastAsia="Times New Roman" w:hAnsiTheme="minorHAnsi" w:cstheme="minorBidi"/>
          <w:sz w:val="22"/>
          <w:szCs w:val="22"/>
          <w:lang w:val="sr-Latn-RS"/>
        </w:rPr>
      </w:pPr>
      <w:r w:rsidRPr="72BD5B68">
        <w:rPr>
          <w:rFonts w:asciiTheme="minorHAnsi" w:eastAsia="Times New Roman" w:hAnsiTheme="minorHAnsi" w:cstheme="minorBidi"/>
          <w:sz w:val="22"/>
          <w:szCs w:val="22"/>
          <w:lang w:val="sr-Latn-RS"/>
        </w:rPr>
        <w:t xml:space="preserve">Pokrivanje troškova usluge finansijske revizije </w:t>
      </w:r>
      <w:r w:rsidR="289E4DF6" w:rsidRPr="72BD5B68">
        <w:rPr>
          <w:rFonts w:asciiTheme="minorHAnsi" w:eastAsia="Times New Roman" w:hAnsiTheme="minorHAnsi" w:cstheme="minorBidi"/>
          <w:sz w:val="22"/>
          <w:szCs w:val="22"/>
          <w:lang w:val="sr-Latn-RS"/>
        </w:rPr>
        <w:t xml:space="preserve">od strane nezavisnog revizora </w:t>
      </w:r>
      <w:r w:rsidRPr="72BD5B68">
        <w:rPr>
          <w:rFonts w:asciiTheme="minorHAnsi" w:eastAsia="Times New Roman" w:hAnsiTheme="minorHAnsi" w:cstheme="minorBidi"/>
          <w:sz w:val="22"/>
          <w:szCs w:val="22"/>
          <w:lang w:val="sr-Latn-RS"/>
        </w:rPr>
        <w:t>za 202</w:t>
      </w:r>
      <w:r w:rsidR="00D26E17" w:rsidRPr="72BD5B68">
        <w:rPr>
          <w:rFonts w:asciiTheme="minorHAnsi" w:eastAsia="Times New Roman" w:hAnsiTheme="minorHAnsi" w:cstheme="minorBidi"/>
          <w:sz w:val="22"/>
          <w:szCs w:val="22"/>
          <w:lang w:val="sr-Latn-RS"/>
        </w:rPr>
        <w:t>5</w:t>
      </w:r>
      <w:r w:rsidRPr="72BD5B68">
        <w:rPr>
          <w:rFonts w:asciiTheme="minorHAnsi" w:eastAsia="Times New Roman" w:hAnsiTheme="minorHAnsi" w:cstheme="minorBidi"/>
          <w:sz w:val="22"/>
          <w:szCs w:val="22"/>
          <w:lang w:val="sr-Latn-RS"/>
        </w:rPr>
        <w:t>. godinu, od strane sertifikovane revizorske kompanije ugovorene od KCSF-a</w:t>
      </w:r>
      <w:r w:rsidR="00065763" w:rsidRPr="72BD5B68">
        <w:rPr>
          <w:rFonts w:asciiTheme="minorHAnsi" w:eastAsia="Times New Roman" w:hAnsiTheme="minorHAnsi" w:cstheme="minorBidi"/>
          <w:sz w:val="22"/>
          <w:szCs w:val="22"/>
          <w:lang w:val="sr-Latn-RS"/>
        </w:rPr>
        <w:t>.</w:t>
      </w:r>
    </w:p>
    <w:p w14:paraId="3DA58C70" w14:textId="137CCE8D" w:rsidR="00065763" w:rsidRPr="003E5FBA" w:rsidRDefault="05572262" w:rsidP="72BD5B68">
      <w:pPr>
        <w:pStyle w:val="ListParagraph"/>
        <w:numPr>
          <w:ilvl w:val="0"/>
          <w:numId w:val="12"/>
        </w:numPr>
        <w:spacing w:after="160" w:line="256" w:lineRule="auto"/>
        <w:rPr>
          <w:rFonts w:asciiTheme="minorHAnsi" w:eastAsia="Times New Roman" w:hAnsiTheme="minorHAnsi" w:cstheme="minorBidi"/>
          <w:sz w:val="22"/>
          <w:szCs w:val="22"/>
          <w:lang w:val="sr-Latn-RS"/>
        </w:rPr>
      </w:pPr>
      <w:r w:rsidRPr="72BD5B68">
        <w:rPr>
          <w:rFonts w:asciiTheme="minorHAnsi" w:eastAsia="Times New Roman" w:hAnsiTheme="minorHAnsi" w:cstheme="minorBidi"/>
          <w:sz w:val="22"/>
          <w:szCs w:val="22"/>
          <w:lang w:val="sr-Latn-RS"/>
        </w:rPr>
        <w:t>R</w:t>
      </w:r>
      <w:r w:rsidR="00732CCC" w:rsidRPr="72BD5B68">
        <w:rPr>
          <w:rFonts w:asciiTheme="minorHAnsi" w:eastAsia="Times New Roman" w:hAnsiTheme="minorHAnsi" w:cstheme="minorBidi"/>
          <w:sz w:val="22"/>
          <w:szCs w:val="22"/>
          <w:lang w:val="sr-Latn-RS"/>
        </w:rPr>
        <w:t>evizija će pokriti adekvatnost računovodstvenog i finansijskog poslovanja i sistema izveštavanja,</w:t>
      </w:r>
      <w:r w:rsidR="00065763" w:rsidRPr="72BD5B68">
        <w:rPr>
          <w:rFonts w:asciiTheme="minorHAnsi" w:eastAsia="Times New Roman" w:hAnsiTheme="minorHAnsi" w:cstheme="minorBidi"/>
          <w:sz w:val="22"/>
          <w:szCs w:val="22"/>
          <w:lang w:val="sr-Latn-RS"/>
        </w:rPr>
        <w:t xml:space="preserve"> </w:t>
      </w:r>
      <w:r w:rsidR="00732CCC" w:rsidRPr="72BD5B68">
        <w:rPr>
          <w:rFonts w:asciiTheme="minorHAnsi" w:eastAsia="Times New Roman" w:hAnsiTheme="minorHAnsi" w:cstheme="minorBidi"/>
          <w:sz w:val="22"/>
          <w:szCs w:val="22"/>
          <w:lang w:val="sr-Latn-RS"/>
        </w:rPr>
        <w:t>uključujući kontrolu budžeta, upravljanje gotovinom, ovlašćenje za sertifikaciju i odobravanje,</w:t>
      </w:r>
      <w:r w:rsidR="00065763" w:rsidRPr="72BD5B68">
        <w:rPr>
          <w:rFonts w:asciiTheme="minorHAnsi" w:eastAsia="Times New Roman" w:hAnsiTheme="minorHAnsi" w:cstheme="minorBidi"/>
          <w:sz w:val="22"/>
          <w:szCs w:val="22"/>
          <w:lang w:val="sr-Latn-RS"/>
        </w:rPr>
        <w:t xml:space="preserve"> </w:t>
      </w:r>
      <w:r w:rsidR="00732CCC" w:rsidRPr="72BD5B68">
        <w:rPr>
          <w:rFonts w:asciiTheme="minorHAnsi" w:eastAsia="Times New Roman" w:hAnsiTheme="minorHAnsi" w:cstheme="minorBidi"/>
          <w:sz w:val="22"/>
          <w:szCs w:val="22"/>
          <w:lang w:val="sr-Latn-RS"/>
        </w:rPr>
        <w:t>primanje i isplata sredstava, evidentiranje svih finansijskih transakcija u izveštajima o troškovima,</w:t>
      </w:r>
      <w:r w:rsidR="00065763" w:rsidRPr="72BD5B68">
        <w:rPr>
          <w:rFonts w:asciiTheme="minorHAnsi" w:eastAsia="Times New Roman" w:hAnsiTheme="minorHAnsi" w:cstheme="minorBidi"/>
          <w:sz w:val="22"/>
          <w:szCs w:val="22"/>
          <w:lang w:val="sr-Latn-RS"/>
        </w:rPr>
        <w:t xml:space="preserve"> </w:t>
      </w:r>
      <w:r w:rsidR="00732CCC" w:rsidRPr="72BD5B68">
        <w:rPr>
          <w:rFonts w:asciiTheme="minorHAnsi" w:eastAsia="Times New Roman" w:hAnsiTheme="minorHAnsi" w:cstheme="minorBidi"/>
          <w:sz w:val="22"/>
          <w:szCs w:val="22"/>
          <w:lang w:val="sr-Latn-RS"/>
        </w:rPr>
        <w:t>održavanje i kontrolu podataka, u skladu sa međunarodnim standardima revizije</w:t>
      </w:r>
      <w:r w:rsidR="00527A5F" w:rsidRPr="72BD5B68">
        <w:rPr>
          <w:rFonts w:asciiTheme="minorHAnsi" w:eastAsia="Times New Roman" w:hAnsiTheme="minorHAnsi" w:cstheme="minorBidi"/>
          <w:sz w:val="22"/>
          <w:szCs w:val="22"/>
          <w:lang w:val="sr-Latn-RS"/>
        </w:rPr>
        <w:t xml:space="preserve"> (ISA 700)</w:t>
      </w:r>
      <w:r w:rsidR="00065763" w:rsidRPr="72BD5B68">
        <w:rPr>
          <w:rFonts w:asciiTheme="minorHAnsi" w:eastAsia="Times New Roman" w:hAnsiTheme="minorHAnsi" w:cstheme="minorBidi"/>
          <w:sz w:val="22"/>
          <w:szCs w:val="22"/>
          <w:lang w:val="sr-Latn-RS"/>
        </w:rPr>
        <w:t>.</w:t>
      </w:r>
    </w:p>
    <w:p w14:paraId="0A407EC2" w14:textId="71B6E02A" w:rsidR="11F8F448" w:rsidRDefault="11F8F448" w:rsidP="72BD5B68">
      <w:pPr>
        <w:pStyle w:val="ListParagraph"/>
        <w:numPr>
          <w:ilvl w:val="0"/>
          <w:numId w:val="12"/>
        </w:numPr>
        <w:spacing w:before="240" w:after="160" w:line="256" w:lineRule="auto"/>
        <w:rPr>
          <w:rFonts w:asciiTheme="minorHAnsi" w:eastAsia="Times New Roman" w:hAnsiTheme="minorHAnsi" w:cstheme="minorBidi"/>
          <w:sz w:val="22"/>
          <w:szCs w:val="22"/>
          <w:lang w:val="sr-Latn-RS"/>
        </w:rPr>
      </w:pPr>
      <w:r w:rsidRPr="72BD5B68">
        <w:rPr>
          <w:rFonts w:asciiTheme="minorHAnsi" w:eastAsiaTheme="minorEastAsia" w:hAnsiTheme="minorHAnsi" w:cstheme="minorBidi"/>
          <w:sz w:val="22"/>
          <w:szCs w:val="22"/>
          <w:lang w:val="sr-Latn-RS"/>
        </w:rPr>
        <w:t>Konsultacije, uključujući po potrebi pristup obuci i savetodavnim sesijama, radi sprovođenja preporuka revizije i unapređenja sistema finansijskog upravljanja</w:t>
      </w:r>
    </w:p>
    <w:p w14:paraId="6B20170E" w14:textId="75417DC7" w:rsidR="00065763" w:rsidRPr="003E5FBA" w:rsidRDefault="00065763" w:rsidP="00065763">
      <w:pPr>
        <w:shd w:val="clear" w:color="auto" w:fill="DEEAF6" w:themeFill="accent1" w:themeFillTint="33"/>
        <w:rPr>
          <w:rFonts w:asciiTheme="minorHAnsi" w:eastAsia="Times New Roman" w:hAnsiTheme="minorHAnsi" w:cstheme="minorHAnsi"/>
          <w:b/>
          <w:bCs/>
          <w:sz w:val="22"/>
          <w:szCs w:val="22"/>
          <w:lang w:val="sr-Latn-RS"/>
        </w:rPr>
      </w:pPr>
      <w:r w:rsidRPr="003E5FBA">
        <w:rPr>
          <w:rFonts w:asciiTheme="minorHAnsi" w:eastAsia="Times New Roman" w:hAnsiTheme="minorHAnsi" w:cstheme="minorHAnsi"/>
          <w:b/>
          <w:bCs/>
          <w:sz w:val="22"/>
          <w:szCs w:val="22"/>
          <w:lang w:val="sr-Latn-RS"/>
        </w:rPr>
        <w:t xml:space="preserve">PROCEDURA </w:t>
      </w:r>
      <w:r w:rsidR="00732CCC">
        <w:rPr>
          <w:rFonts w:asciiTheme="minorHAnsi" w:eastAsia="Times New Roman" w:hAnsiTheme="minorHAnsi" w:cstheme="minorHAnsi"/>
          <w:b/>
          <w:bCs/>
          <w:sz w:val="22"/>
          <w:szCs w:val="22"/>
          <w:lang w:val="sr-Latn-RS"/>
        </w:rPr>
        <w:t>APLIKACIJE</w:t>
      </w:r>
    </w:p>
    <w:p w14:paraId="64419A90" w14:textId="502F91B9" w:rsidR="001C7278" w:rsidRPr="001C7278" w:rsidRDefault="001C7278" w:rsidP="72BD5B68">
      <w:pPr>
        <w:shd w:val="clear" w:color="auto" w:fill="DEEAF6" w:themeFill="accent1" w:themeFillTint="33"/>
        <w:spacing w:before="100" w:beforeAutospacing="1" w:after="100" w:afterAutospacing="1"/>
        <w:rPr>
          <w:rFonts w:asciiTheme="minorHAnsi" w:hAnsiTheme="minorHAnsi" w:cstheme="minorBidi"/>
          <w:sz w:val="22"/>
          <w:szCs w:val="22"/>
          <w:lang w:val="sr-Latn-RS"/>
        </w:rPr>
      </w:pPr>
      <w:r w:rsidRPr="72BD5B68">
        <w:rPr>
          <w:rFonts w:asciiTheme="minorHAnsi" w:hAnsiTheme="minorHAnsi" w:cstheme="minorBidi"/>
          <w:sz w:val="22"/>
          <w:szCs w:val="22"/>
          <w:lang w:val="sr-Latn-RS"/>
        </w:rPr>
        <w:t xml:space="preserve">Da biste se prijavili, molimo vas da popunite </w:t>
      </w:r>
      <w:hyperlink r:id="rId8">
        <w:r w:rsidRPr="72BD5B68">
          <w:rPr>
            <w:rStyle w:val="Hyperlink"/>
            <w:rFonts w:asciiTheme="minorHAnsi" w:hAnsiTheme="minorHAnsi" w:cstheme="minorBidi"/>
            <w:b/>
            <w:bCs/>
            <w:i/>
            <w:iCs/>
            <w:lang w:val="sr-Latn-RS"/>
          </w:rPr>
          <w:t>prijavni obrazac</w:t>
        </w:r>
      </w:hyperlink>
      <w:r w:rsidRPr="72BD5B68">
        <w:rPr>
          <w:rFonts w:asciiTheme="minorHAnsi" w:hAnsiTheme="minorHAnsi" w:cstheme="minorBidi"/>
          <w:sz w:val="22"/>
          <w:szCs w:val="22"/>
          <w:lang w:val="sr-Latn-RS"/>
        </w:rPr>
        <w:t xml:space="preserve"> i pažljivo pratite svaku </w:t>
      </w:r>
      <w:r w:rsidR="56D6A247" w:rsidRPr="72BD5B68">
        <w:rPr>
          <w:rFonts w:asciiTheme="minorHAnsi" w:hAnsiTheme="minorHAnsi" w:cstheme="minorBidi"/>
          <w:sz w:val="22"/>
          <w:szCs w:val="22"/>
          <w:lang w:val="sr-Latn-RS"/>
        </w:rPr>
        <w:t>smernicu</w:t>
      </w:r>
      <w:r w:rsidRPr="72BD5B68">
        <w:rPr>
          <w:rFonts w:asciiTheme="minorHAnsi" w:hAnsiTheme="minorHAnsi" w:cstheme="minorBidi"/>
          <w:sz w:val="22"/>
          <w:szCs w:val="22"/>
          <w:lang w:val="sr-Latn-RS"/>
        </w:rPr>
        <w:t>, odgovarajući na svako pitanje</w:t>
      </w:r>
      <w:r w:rsidR="003F5AB7">
        <w:rPr>
          <w:rFonts w:asciiTheme="minorHAnsi" w:hAnsiTheme="minorHAnsi" w:cstheme="minorBidi"/>
          <w:sz w:val="22"/>
          <w:szCs w:val="22"/>
          <w:lang w:val="sr-Latn-RS"/>
        </w:rPr>
        <w:t xml:space="preserve">: </w:t>
      </w:r>
      <w:hyperlink r:id="rId9" w:history="1">
        <w:r w:rsidR="003F5AB7" w:rsidRPr="00442ABB">
          <w:rPr>
            <w:rStyle w:val="Hyperlink"/>
            <w:rFonts w:asciiTheme="minorHAnsi" w:hAnsiTheme="minorHAnsi" w:cstheme="minorBidi"/>
            <w:sz w:val="22"/>
            <w:szCs w:val="22"/>
            <w:lang w:val="sr-Latn-RS"/>
          </w:rPr>
          <w:t>https://www.surveymonkey.com/r/D559PQB</w:t>
        </w:r>
      </w:hyperlink>
      <w:r w:rsidR="003F5AB7">
        <w:rPr>
          <w:rFonts w:asciiTheme="minorHAnsi" w:hAnsiTheme="minorHAnsi" w:cstheme="minorBidi"/>
          <w:sz w:val="22"/>
          <w:szCs w:val="22"/>
          <w:lang w:val="sr-Latn-RS"/>
        </w:rPr>
        <w:t xml:space="preserve"> </w:t>
      </w:r>
    </w:p>
    <w:p w14:paraId="43D3647F" w14:textId="35C672A3" w:rsidR="001C7278" w:rsidRPr="001C7278" w:rsidRDefault="001C7278" w:rsidP="72BD5B68">
      <w:pPr>
        <w:shd w:val="clear" w:color="auto" w:fill="DEEAF6" w:themeFill="accent1" w:themeFillTint="33"/>
        <w:spacing w:before="100" w:beforeAutospacing="1" w:after="100" w:afterAutospacing="1"/>
        <w:rPr>
          <w:rFonts w:asciiTheme="minorHAnsi" w:hAnsiTheme="minorHAnsi" w:cstheme="minorBidi"/>
          <w:sz w:val="22"/>
          <w:szCs w:val="22"/>
          <w:lang w:val="sr-Latn-RS"/>
        </w:rPr>
      </w:pPr>
      <w:r w:rsidRPr="72BD5B68">
        <w:rPr>
          <w:rFonts w:asciiTheme="minorHAnsi" w:hAnsiTheme="minorHAnsi" w:cstheme="minorBidi"/>
          <w:sz w:val="22"/>
          <w:szCs w:val="22"/>
          <w:lang w:val="sr-Latn-RS"/>
        </w:rPr>
        <w:t>Unutar prijavnog obrazaca potrebno je da učitate sledeć</w:t>
      </w:r>
      <w:r w:rsidR="1CAE943B" w:rsidRPr="72BD5B68">
        <w:rPr>
          <w:rFonts w:asciiTheme="minorHAnsi" w:hAnsiTheme="minorHAnsi" w:cstheme="minorBidi"/>
          <w:sz w:val="22"/>
          <w:szCs w:val="22"/>
          <w:lang w:val="sr-Latn-RS"/>
        </w:rPr>
        <w:t>a</w:t>
      </w:r>
      <w:r w:rsidRPr="72BD5B68">
        <w:rPr>
          <w:rFonts w:asciiTheme="minorHAnsi" w:hAnsiTheme="minorHAnsi" w:cstheme="minorBidi"/>
          <w:sz w:val="22"/>
          <w:szCs w:val="22"/>
          <w:lang w:val="sr-Latn-RS"/>
        </w:rPr>
        <w:t xml:space="preserve"> dokument</w:t>
      </w:r>
      <w:r w:rsidR="065FC94B" w:rsidRPr="72BD5B68">
        <w:rPr>
          <w:rFonts w:asciiTheme="minorHAnsi" w:hAnsiTheme="minorHAnsi" w:cstheme="minorBidi"/>
          <w:sz w:val="22"/>
          <w:szCs w:val="22"/>
          <w:lang w:val="sr-Latn-RS"/>
        </w:rPr>
        <w:t>a</w:t>
      </w:r>
      <w:r w:rsidRPr="72BD5B68">
        <w:rPr>
          <w:rFonts w:asciiTheme="minorHAnsi" w:hAnsiTheme="minorHAnsi" w:cstheme="minorBidi"/>
          <w:sz w:val="22"/>
          <w:szCs w:val="22"/>
          <w:lang w:val="sr-Latn-RS"/>
        </w:rPr>
        <w:t>:</w:t>
      </w:r>
    </w:p>
    <w:p w14:paraId="20D4D428" w14:textId="4CFD1584" w:rsidR="001C7278" w:rsidRPr="001C7278" w:rsidRDefault="001C7278" w:rsidP="72BD5B68">
      <w:pPr>
        <w:pStyle w:val="ListParagraph"/>
        <w:numPr>
          <w:ilvl w:val="0"/>
          <w:numId w:val="15"/>
        </w:numPr>
        <w:shd w:val="clear" w:color="auto" w:fill="DEEAF6" w:themeFill="accent1" w:themeFillTint="33"/>
        <w:spacing w:before="100" w:beforeAutospacing="1" w:after="100" w:afterAutospacing="1"/>
        <w:rPr>
          <w:rFonts w:asciiTheme="minorHAnsi" w:hAnsiTheme="minorHAnsi" w:cstheme="minorBidi"/>
          <w:sz w:val="22"/>
          <w:szCs w:val="22"/>
          <w:lang w:val="sr-Latn-RS"/>
        </w:rPr>
      </w:pPr>
      <w:r w:rsidRPr="72BD5B68">
        <w:rPr>
          <w:rFonts w:asciiTheme="minorHAnsi" w:hAnsiTheme="minorHAnsi" w:cstheme="minorBidi"/>
          <w:sz w:val="22"/>
          <w:szCs w:val="22"/>
          <w:lang w:val="sr-Latn-RS"/>
        </w:rPr>
        <w:t>Sertifikat o registraciji NVO-a izdat od strane Ministarstva za NVO</w:t>
      </w:r>
      <w:r w:rsidR="43917527" w:rsidRPr="72BD5B68">
        <w:rPr>
          <w:rFonts w:asciiTheme="minorHAnsi" w:hAnsiTheme="minorHAnsi" w:cstheme="minorBidi"/>
          <w:sz w:val="22"/>
          <w:szCs w:val="22"/>
          <w:lang w:val="sr-Latn-RS"/>
        </w:rPr>
        <w:t>-e</w:t>
      </w:r>
      <w:r w:rsidRPr="72BD5B68">
        <w:rPr>
          <w:rFonts w:asciiTheme="minorHAnsi" w:hAnsiTheme="minorHAnsi" w:cstheme="minorBidi"/>
          <w:sz w:val="22"/>
          <w:szCs w:val="22"/>
          <w:lang w:val="sr-Latn-RS"/>
        </w:rPr>
        <w:t>.</w:t>
      </w:r>
    </w:p>
    <w:p w14:paraId="40527C97" w14:textId="7C5146A9" w:rsidR="001C7278" w:rsidRPr="001C7278" w:rsidRDefault="001C7278" w:rsidP="001C7278">
      <w:pPr>
        <w:pStyle w:val="ListParagraph"/>
        <w:numPr>
          <w:ilvl w:val="0"/>
          <w:numId w:val="15"/>
        </w:numPr>
        <w:shd w:val="clear" w:color="auto" w:fill="DEEAF6" w:themeFill="accent1" w:themeFillTint="33"/>
        <w:spacing w:before="240" w:beforeAutospacing="1" w:after="100" w:afterAutospacing="1" w:line="276" w:lineRule="auto"/>
        <w:rPr>
          <w:rFonts w:asciiTheme="minorHAnsi" w:eastAsia="Times New Roman" w:hAnsiTheme="minorHAnsi" w:cstheme="minorHAnsi"/>
          <w:sz w:val="22"/>
          <w:szCs w:val="22"/>
          <w:lang w:val="sr-Latn-RS"/>
        </w:rPr>
      </w:pPr>
      <w:r w:rsidRPr="001C7278">
        <w:rPr>
          <w:rFonts w:asciiTheme="minorHAnsi" w:hAnsiTheme="minorHAnsi" w:cstheme="minorHAnsi"/>
          <w:sz w:val="22"/>
          <w:szCs w:val="22"/>
          <w:lang w:val="sr-Latn-RS"/>
        </w:rPr>
        <w:t>Izjavu/finansijski izveštaj za 202</w:t>
      </w:r>
      <w:r w:rsidR="00D26E17">
        <w:rPr>
          <w:rFonts w:asciiTheme="minorHAnsi" w:hAnsiTheme="minorHAnsi" w:cstheme="minorHAnsi"/>
          <w:sz w:val="22"/>
          <w:szCs w:val="22"/>
          <w:lang w:val="sr-Latn-RS"/>
        </w:rPr>
        <w:t>5</w:t>
      </w:r>
      <w:r w:rsidRPr="001C7278">
        <w:rPr>
          <w:rFonts w:asciiTheme="minorHAnsi" w:hAnsiTheme="minorHAnsi" w:cstheme="minorHAnsi"/>
          <w:sz w:val="22"/>
          <w:szCs w:val="22"/>
          <w:lang w:val="sr-Latn-RS"/>
        </w:rPr>
        <w:t>. godinu ili druge relevantne finansijske dokumente koji potvrđuju godišnji promet NVO-a za 202</w:t>
      </w:r>
      <w:r w:rsidR="00D26E17">
        <w:rPr>
          <w:rFonts w:asciiTheme="minorHAnsi" w:hAnsiTheme="minorHAnsi" w:cstheme="minorHAnsi"/>
          <w:sz w:val="22"/>
          <w:szCs w:val="22"/>
          <w:lang w:val="sr-Latn-RS"/>
        </w:rPr>
        <w:t>5</w:t>
      </w:r>
      <w:r w:rsidRPr="001C7278">
        <w:rPr>
          <w:rFonts w:asciiTheme="minorHAnsi" w:hAnsiTheme="minorHAnsi" w:cstheme="minorHAnsi"/>
          <w:sz w:val="22"/>
          <w:szCs w:val="22"/>
          <w:lang w:val="sr-Latn-RS"/>
        </w:rPr>
        <w:t>. godinu.</w:t>
      </w:r>
    </w:p>
    <w:p w14:paraId="27A0F361" w14:textId="77777777" w:rsidR="001C7278" w:rsidRPr="001C7278" w:rsidRDefault="001C7278" w:rsidP="001C7278">
      <w:pPr>
        <w:pStyle w:val="ListParagraph"/>
        <w:shd w:val="clear" w:color="auto" w:fill="DEEAF6" w:themeFill="accent1" w:themeFillTint="33"/>
        <w:spacing w:before="240" w:beforeAutospacing="1" w:after="100" w:afterAutospacing="1" w:line="276" w:lineRule="auto"/>
        <w:ind w:left="360"/>
        <w:rPr>
          <w:rFonts w:asciiTheme="minorHAnsi" w:eastAsia="Times New Roman" w:hAnsiTheme="minorHAnsi" w:cstheme="minorHAnsi"/>
          <w:sz w:val="22"/>
          <w:szCs w:val="22"/>
          <w:lang w:val="sr-Latn-RS"/>
        </w:rPr>
      </w:pPr>
    </w:p>
    <w:p w14:paraId="70026C06" w14:textId="54B5269C" w:rsidR="00065763" w:rsidRPr="001C7278" w:rsidRDefault="000B13AB" w:rsidP="001C7278">
      <w:pPr>
        <w:shd w:val="clear" w:color="auto" w:fill="DEEAF6" w:themeFill="accent1" w:themeFillTint="33"/>
        <w:spacing w:before="240" w:beforeAutospacing="1" w:after="100" w:afterAutospacing="1" w:line="276" w:lineRule="auto"/>
        <w:rPr>
          <w:rFonts w:asciiTheme="minorHAnsi" w:eastAsia="Times New Roman" w:hAnsiTheme="minorHAnsi" w:cstheme="minorHAnsi"/>
          <w:sz w:val="22"/>
          <w:szCs w:val="22"/>
          <w:lang w:val="sr-Latn-RS"/>
        </w:rPr>
      </w:pPr>
      <w:r w:rsidRPr="001C7278">
        <w:rPr>
          <w:rFonts w:asciiTheme="minorHAnsi" w:eastAsia="Times New Roman" w:hAnsiTheme="minorHAnsi" w:cstheme="minorHAnsi"/>
          <w:sz w:val="22"/>
          <w:szCs w:val="22"/>
          <w:lang w:val="sr-Latn-RS"/>
        </w:rPr>
        <w:t xml:space="preserve">Apliciranje će biti otvoreno do </w:t>
      </w:r>
      <w:r w:rsidR="00201FD2">
        <w:rPr>
          <w:rFonts w:asciiTheme="minorHAnsi" w:eastAsia="Times New Roman" w:hAnsiTheme="minorHAnsi" w:cstheme="minorHAnsi"/>
          <w:sz w:val="22"/>
          <w:szCs w:val="22"/>
          <w:lang w:val="sr-Latn-RS"/>
        </w:rPr>
        <w:t>5</w:t>
      </w:r>
      <w:r w:rsidRPr="001C7278">
        <w:rPr>
          <w:rFonts w:asciiTheme="minorHAnsi" w:eastAsia="Times New Roman" w:hAnsiTheme="minorHAnsi" w:cstheme="minorHAnsi"/>
          <w:sz w:val="22"/>
          <w:szCs w:val="22"/>
          <w:lang w:val="sr-Latn-RS"/>
        </w:rPr>
        <w:t>. februara 202</w:t>
      </w:r>
      <w:r w:rsidR="00D26E17">
        <w:rPr>
          <w:rFonts w:asciiTheme="minorHAnsi" w:eastAsia="Times New Roman" w:hAnsiTheme="minorHAnsi" w:cstheme="minorHAnsi"/>
          <w:sz w:val="22"/>
          <w:szCs w:val="22"/>
          <w:lang w:val="sr-Latn-RS"/>
        </w:rPr>
        <w:t>6</w:t>
      </w:r>
      <w:r w:rsidRPr="001C7278">
        <w:rPr>
          <w:rFonts w:asciiTheme="minorHAnsi" w:eastAsia="Times New Roman" w:hAnsiTheme="minorHAnsi" w:cstheme="minorHAnsi"/>
          <w:sz w:val="22"/>
          <w:szCs w:val="22"/>
          <w:lang w:val="sr-Latn-RS"/>
        </w:rPr>
        <w:t>. godine.</w:t>
      </w:r>
      <w:r w:rsidR="00065763" w:rsidRPr="001C7278">
        <w:rPr>
          <w:rFonts w:asciiTheme="minorHAnsi" w:eastAsia="Times New Roman" w:hAnsiTheme="minorHAnsi" w:cstheme="minorHAnsi"/>
          <w:sz w:val="22"/>
          <w:szCs w:val="22"/>
          <w:lang w:val="sr-Latn-RS"/>
        </w:rPr>
        <w:t xml:space="preserve"> </w:t>
      </w:r>
      <w:r w:rsidR="00D26E17" w:rsidRPr="00695295">
        <w:rPr>
          <w:rStyle w:val="Hyperlink"/>
          <w:rFonts w:asciiTheme="minorHAnsi" w:hAnsiTheme="minorHAnsi" w:cstheme="minorHAnsi"/>
          <w:b/>
          <w:bCs/>
          <w:color w:val="auto"/>
          <w:sz w:val="22"/>
          <w:szCs w:val="22"/>
          <w:lang w:val="sr-Latn-RS"/>
        </w:rPr>
        <w:t>15:59</w:t>
      </w:r>
      <w:r w:rsidR="00EE683E" w:rsidRPr="00695295">
        <w:rPr>
          <w:rStyle w:val="Hyperlink"/>
          <w:rFonts w:asciiTheme="minorHAnsi" w:hAnsiTheme="minorHAnsi" w:cstheme="minorHAnsi"/>
          <w:b/>
          <w:bCs/>
          <w:color w:val="auto"/>
          <w:sz w:val="22"/>
          <w:szCs w:val="22"/>
          <w:lang w:val="sr-Latn-RS"/>
        </w:rPr>
        <w:t xml:space="preserve"> časova</w:t>
      </w:r>
      <w:r w:rsidR="00065763" w:rsidRPr="001C7278">
        <w:rPr>
          <w:rFonts w:asciiTheme="minorHAnsi" w:eastAsia="Times New Roman" w:hAnsiTheme="minorHAnsi" w:cstheme="minorHAnsi"/>
          <w:sz w:val="22"/>
          <w:szCs w:val="22"/>
          <w:lang w:val="sr-Latn-RS"/>
        </w:rPr>
        <w:t>.</w:t>
      </w:r>
    </w:p>
    <w:p w14:paraId="587AE41B" w14:textId="526D40A1" w:rsidR="00EE683E" w:rsidRDefault="00EE683E" w:rsidP="72BD5B68">
      <w:pPr>
        <w:spacing w:before="240" w:line="276" w:lineRule="auto"/>
        <w:rPr>
          <w:rFonts w:asciiTheme="minorHAnsi" w:eastAsia="Times New Roman" w:hAnsiTheme="minorHAnsi" w:cstheme="minorBidi"/>
          <w:sz w:val="22"/>
          <w:szCs w:val="22"/>
          <w:lang w:val="sr-Latn-RS"/>
        </w:rPr>
      </w:pPr>
      <w:r w:rsidRPr="72BD5B68">
        <w:rPr>
          <w:rFonts w:asciiTheme="minorHAnsi" w:eastAsia="Times New Roman" w:hAnsiTheme="minorHAnsi" w:cstheme="minorBidi"/>
          <w:sz w:val="22"/>
          <w:szCs w:val="22"/>
          <w:lang w:val="sr-Latn-RS"/>
        </w:rPr>
        <w:t xml:space="preserve">Kandidati će biti obavešteni o odluci </w:t>
      </w:r>
      <w:r w:rsidR="5A51C514" w:rsidRPr="72BD5B68">
        <w:rPr>
          <w:rFonts w:asciiTheme="minorHAnsi" w:eastAsia="Times New Roman" w:hAnsiTheme="minorHAnsi" w:cstheme="minorBidi"/>
          <w:sz w:val="22"/>
          <w:szCs w:val="22"/>
          <w:lang w:val="sr-Latn-RS"/>
        </w:rPr>
        <w:t>k</w:t>
      </w:r>
      <w:r w:rsidRPr="72BD5B68">
        <w:rPr>
          <w:rFonts w:asciiTheme="minorHAnsi" w:eastAsia="Times New Roman" w:hAnsiTheme="minorHAnsi" w:cstheme="minorBidi"/>
          <w:sz w:val="22"/>
          <w:szCs w:val="22"/>
          <w:lang w:val="sr-Latn-RS"/>
        </w:rPr>
        <w:t>omisije za ocenjivanje tokom februara</w:t>
      </w:r>
      <w:r w:rsidR="00695295" w:rsidRPr="72BD5B68">
        <w:rPr>
          <w:rFonts w:asciiTheme="minorHAnsi" w:eastAsia="Times New Roman" w:hAnsiTheme="minorHAnsi" w:cstheme="minorBidi"/>
          <w:sz w:val="22"/>
          <w:szCs w:val="22"/>
          <w:lang w:val="sr-Latn-RS"/>
        </w:rPr>
        <w:t xml:space="preserve"> 2026. godine</w:t>
      </w:r>
      <w:r w:rsidRPr="72BD5B68">
        <w:rPr>
          <w:rFonts w:asciiTheme="minorHAnsi" w:eastAsia="Times New Roman" w:hAnsiTheme="minorHAnsi" w:cstheme="minorBidi"/>
          <w:sz w:val="22"/>
          <w:szCs w:val="22"/>
          <w:lang w:val="sr-Latn-RS"/>
        </w:rPr>
        <w:t xml:space="preserve">. </w:t>
      </w:r>
    </w:p>
    <w:p w14:paraId="27F72335" w14:textId="17D2806E" w:rsidR="00065763" w:rsidRPr="003E5FBA" w:rsidRDefault="00EE683E" w:rsidP="001C7278">
      <w:pPr>
        <w:spacing w:before="240" w:line="276" w:lineRule="auto"/>
        <w:rPr>
          <w:rFonts w:asciiTheme="minorHAnsi" w:eastAsia="Times New Roman" w:hAnsiTheme="minorHAnsi" w:cstheme="minorHAnsi"/>
          <w:sz w:val="22"/>
          <w:szCs w:val="22"/>
          <w:lang w:val="sr-Latn-RS"/>
        </w:rPr>
      </w:pPr>
      <w:r w:rsidRPr="00EE683E">
        <w:rPr>
          <w:rFonts w:asciiTheme="minorHAnsi" w:eastAsia="Times New Roman" w:hAnsiTheme="minorHAnsi" w:cstheme="minorHAnsi"/>
          <w:sz w:val="22"/>
          <w:szCs w:val="22"/>
          <w:lang w:val="sr-Latn-RS"/>
        </w:rPr>
        <w:t>Očekuje se da će revizija nevladinih organizacija korisnika biti sprovedena u periodu februar-mart 202</w:t>
      </w:r>
      <w:r w:rsidR="00D26E17">
        <w:rPr>
          <w:rFonts w:asciiTheme="minorHAnsi" w:eastAsia="Times New Roman" w:hAnsiTheme="minorHAnsi" w:cstheme="minorHAnsi"/>
          <w:sz w:val="22"/>
          <w:szCs w:val="22"/>
          <w:lang w:val="sr-Latn-RS"/>
        </w:rPr>
        <w:t>6</w:t>
      </w:r>
      <w:r w:rsidRPr="00EE683E">
        <w:rPr>
          <w:rFonts w:asciiTheme="minorHAnsi" w:eastAsia="Times New Roman" w:hAnsiTheme="minorHAnsi" w:cstheme="minorHAnsi"/>
          <w:sz w:val="22"/>
          <w:szCs w:val="22"/>
          <w:lang w:val="sr-Latn-RS"/>
        </w:rPr>
        <w:t>. godine.</w:t>
      </w:r>
      <w:r>
        <w:rPr>
          <w:rFonts w:asciiTheme="minorHAnsi" w:eastAsia="Times New Roman" w:hAnsiTheme="minorHAnsi" w:cstheme="minorHAnsi"/>
          <w:sz w:val="22"/>
          <w:szCs w:val="22"/>
          <w:lang w:val="sr-Latn-RS"/>
        </w:rPr>
        <w:t xml:space="preserve"> </w:t>
      </w:r>
    </w:p>
    <w:p w14:paraId="4F0E7A00" w14:textId="22A7B2D3" w:rsidR="00065763" w:rsidRPr="003E5FBA" w:rsidRDefault="00EE683E" w:rsidP="00065763">
      <w:pPr>
        <w:spacing w:before="240" w:line="276" w:lineRule="auto"/>
        <w:ind w:left="360"/>
        <w:rPr>
          <w:rFonts w:asciiTheme="minorHAnsi" w:eastAsia="Times New Roman" w:hAnsiTheme="minorHAnsi" w:cstheme="minorHAnsi"/>
          <w:sz w:val="22"/>
          <w:szCs w:val="22"/>
          <w:lang w:val="sr-Latn-RS"/>
        </w:rPr>
      </w:pPr>
      <w:r>
        <w:rPr>
          <w:rFonts w:asciiTheme="minorHAnsi" w:eastAsia="Times New Roman" w:hAnsiTheme="minorHAnsi" w:cstheme="minorHAnsi"/>
          <w:sz w:val="22"/>
          <w:szCs w:val="22"/>
          <w:lang w:val="sr-Latn-RS"/>
        </w:rPr>
        <w:t xml:space="preserve"> </w:t>
      </w:r>
    </w:p>
    <w:p w14:paraId="31D480E9" w14:textId="77777777" w:rsidR="007D6C08" w:rsidRPr="003E5FBA" w:rsidRDefault="007D6C08" w:rsidP="007D6C08">
      <w:pPr>
        <w:rPr>
          <w:rFonts w:asciiTheme="minorHAnsi" w:eastAsia="Times New Roman" w:hAnsiTheme="minorHAnsi" w:cstheme="minorHAnsi"/>
          <w:color w:val="000000"/>
          <w:sz w:val="22"/>
          <w:szCs w:val="22"/>
          <w:lang w:val="sr-Latn-RS"/>
        </w:rPr>
      </w:pPr>
    </w:p>
    <w:p w14:paraId="1454A172" w14:textId="77777777" w:rsidR="007D6C08" w:rsidRPr="003E5FBA" w:rsidRDefault="007D6C08" w:rsidP="007D6C08">
      <w:pPr>
        <w:rPr>
          <w:rFonts w:asciiTheme="minorHAnsi" w:eastAsia="Times New Roman" w:hAnsiTheme="minorHAnsi" w:cstheme="minorHAnsi"/>
          <w:color w:val="000000"/>
          <w:sz w:val="22"/>
          <w:szCs w:val="22"/>
          <w:lang w:val="sr-Latn-RS"/>
        </w:rPr>
      </w:pPr>
    </w:p>
    <w:p w14:paraId="1D54B6E8" w14:textId="77777777" w:rsidR="00256F6B" w:rsidRPr="003E5FBA" w:rsidRDefault="00256F6B" w:rsidP="009E656B">
      <w:pPr>
        <w:jc w:val="left"/>
        <w:rPr>
          <w:rFonts w:asciiTheme="minorHAnsi" w:eastAsia="Times New Roman" w:hAnsiTheme="minorHAnsi" w:cstheme="minorHAnsi"/>
          <w:b/>
          <w:color w:val="000000"/>
          <w:sz w:val="22"/>
          <w:szCs w:val="22"/>
          <w:lang w:val="sr-Latn-RS"/>
        </w:rPr>
      </w:pPr>
    </w:p>
    <w:sectPr w:rsidR="00256F6B" w:rsidRPr="003E5FBA" w:rsidSect="00051FE6">
      <w:footerReference w:type="default" r:id="rId10"/>
      <w:pgSz w:w="12240" w:h="15840"/>
      <w:pgMar w:top="1440" w:right="1800" w:bottom="81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23B3C" w14:textId="77777777" w:rsidR="00351C80" w:rsidRDefault="00351C80" w:rsidP="009E5419">
      <w:r>
        <w:separator/>
      </w:r>
    </w:p>
  </w:endnote>
  <w:endnote w:type="continuationSeparator" w:id="0">
    <w:p w14:paraId="447ACEEB" w14:textId="77777777" w:rsidR="00351C80" w:rsidRDefault="00351C80" w:rsidP="009E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6863E" w14:textId="627E9F8A" w:rsidR="009E5419" w:rsidRDefault="009E5419" w:rsidP="009E5419">
    <w:pPr>
      <w:pStyle w:val="Footer"/>
      <w:jc w:val="center"/>
      <w:rPr>
        <w:sz w:val="16"/>
        <w:lang w:val="sq-AL"/>
      </w:rPr>
    </w:pPr>
    <w:r w:rsidRPr="00D75E10">
      <w:rPr>
        <w:sz w:val="16"/>
        <w:lang w:val="sq-AL"/>
      </w:rPr>
      <w:t>Përkrahur nga:</w:t>
    </w:r>
  </w:p>
  <w:p w14:paraId="5708E731" w14:textId="2EBB663F" w:rsidR="009E5419" w:rsidRDefault="009E5419" w:rsidP="009E5419">
    <w:pPr>
      <w:pStyle w:val="Footer"/>
      <w:jc w:val="center"/>
      <w:rPr>
        <w:sz w:val="16"/>
        <w:lang w:val="sq-AL"/>
      </w:rPr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46A4F424" wp14:editId="150F854F">
          <wp:simplePos x="0" y="0"/>
          <wp:positionH relativeFrom="margin">
            <wp:align>left</wp:align>
          </wp:positionH>
          <wp:positionV relativeFrom="paragraph">
            <wp:posOffset>22539</wp:posOffset>
          </wp:positionV>
          <wp:extent cx="967839" cy="540975"/>
          <wp:effectExtent l="0" t="0" r="3810" b="0"/>
          <wp:wrapNone/>
          <wp:docPr id="1855414159" name="Picture 1855414159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7839" cy="54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9A2782" w14:textId="68379E40" w:rsidR="009E5419" w:rsidRPr="00D75E10" w:rsidRDefault="009E5419" w:rsidP="009E5419">
    <w:pPr>
      <w:pStyle w:val="Footer"/>
      <w:jc w:val="center"/>
      <w:rPr>
        <w:sz w:val="16"/>
        <w:lang w:val="sq-AL"/>
      </w:rPr>
    </w:pPr>
    <w:r>
      <w:rPr>
        <w:noProof/>
        <w:sz w:val="16"/>
        <w:lang w:val="en-US"/>
      </w:rPr>
      <w:drawing>
        <wp:anchor distT="0" distB="0" distL="114300" distR="114300" simplePos="0" relativeHeight="251658240" behindDoc="0" locked="0" layoutInCell="1" allowOverlap="1" wp14:anchorId="33EA5E80" wp14:editId="5A36A535">
          <wp:simplePos x="0" y="0"/>
          <wp:positionH relativeFrom="column">
            <wp:posOffset>4230106</wp:posOffset>
          </wp:positionH>
          <wp:positionV relativeFrom="paragraph">
            <wp:posOffset>13640</wp:posOffset>
          </wp:positionV>
          <wp:extent cx="1308847" cy="385309"/>
          <wp:effectExtent l="0" t="0" r="5715" b="0"/>
          <wp:wrapNone/>
          <wp:docPr id="2" name="Picture 2" descr="A blue and yellow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ue and yellow text on a black background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8847" cy="3853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AB7582" w14:textId="4221CCF9" w:rsidR="009E5419" w:rsidRDefault="009E54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6DB64" w14:textId="77777777" w:rsidR="00351C80" w:rsidRDefault="00351C80" w:rsidP="009E5419">
      <w:r>
        <w:separator/>
      </w:r>
    </w:p>
  </w:footnote>
  <w:footnote w:type="continuationSeparator" w:id="0">
    <w:p w14:paraId="14DE03FC" w14:textId="77777777" w:rsidR="00351C80" w:rsidRDefault="00351C80" w:rsidP="009E54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8650E"/>
    <w:multiLevelType w:val="hybridMultilevel"/>
    <w:tmpl w:val="2E62D79C"/>
    <w:lvl w:ilvl="0" w:tplc="0409000F">
      <w:start w:val="1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A67D7"/>
    <w:multiLevelType w:val="hybridMultilevel"/>
    <w:tmpl w:val="E8DE3F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35742"/>
    <w:multiLevelType w:val="hybridMultilevel"/>
    <w:tmpl w:val="7C705D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722E1D"/>
    <w:multiLevelType w:val="hybridMultilevel"/>
    <w:tmpl w:val="AB0A3B30"/>
    <w:lvl w:ilvl="0" w:tplc="9A042D16">
      <w:numFmt w:val="bullet"/>
      <w:lvlText w:val="-"/>
      <w:lvlJc w:val="left"/>
      <w:pPr>
        <w:ind w:left="720" w:hanging="360"/>
      </w:pPr>
      <w:rPr>
        <w:rFonts w:ascii="Segoe UI Symbol" w:eastAsia="MS Mincho" w:hAnsi="Segoe UI Symbol" w:cs="Segoe UI 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A25D0F"/>
    <w:multiLevelType w:val="multilevel"/>
    <w:tmpl w:val="A1AA8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F319E7"/>
    <w:multiLevelType w:val="multilevel"/>
    <w:tmpl w:val="BC942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8A2EAD"/>
    <w:multiLevelType w:val="hybridMultilevel"/>
    <w:tmpl w:val="C2747642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36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E83578"/>
    <w:multiLevelType w:val="hybridMultilevel"/>
    <w:tmpl w:val="4D4E32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F54BF4"/>
    <w:multiLevelType w:val="hybridMultilevel"/>
    <w:tmpl w:val="D1A412C6"/>
    <w:lvl w:ilvl="0" w:tplc="AC8A9A10">
      <w:start w:val="1"/>
      <w:numFmt w:val="upperRoman"/>
      <w:lvlText w:val="%1."/>
      <w:lvlJc w:val="left"/>
      <w:pPr>
        <w:ind w:left="900" w:hanging="720"/>
      </w:pPr>
      <w:rPr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900" w:hanging="360"/>
      </w:pPr>
    </w:lvl>
    <w:lvl w:ilvl="2" w:tplc="0409001B">
      <w:start w:val="1"/>
      <w:numFmt w:val="lowerRoman"/>
      <w:lvlText w:val="%3."/>
      <w:lvlJc w:val="right"/>
      <w:pPr>
        <w:ind w:left="1620" w:hanging="180"/>
      </w:p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060" w:hanging="360"/>
      </w:pPr>
    </w:lvl>
    <w:lvl w:ilvl="5" w:tplc="0409001B">
      <w:start w:val="1"/>
      <w:numFmt w:val="lowerRoman"/>
      <w:lvlText w:val="%6."/>
      <w:lvlJc w:val="right"/>
      <w:pPr>
        <w:ind w:left="3780" w:hanging="180"/>
      </w:pPr>
    </w:lvl>
    <w:lvl w:ilvl="6" w:tplc="0409000F">
      <w:start w:val="1"/>
      <w:numFmt w:val="decimal"/>
      <w:lvlText w:val="%7."/>
      <w:lvlJc w:val="left"/>
      <w:pPr>
        <w:ind w:left="4500" w:hanging="360"/>
      </w:pPr>
    </w:lvl>
    <w:lvl w:ilvl="7" w:tplc="04090019">
      <w:start w:val="1"/>
      <w:numFmt w:val="lowerLetter"/>
      <w:lvlText w:val="%8."/>
      <w:lvlJc w:val="left"/>
      <w:pPr>
        <w:ind w:left="5220" w:hanging="360"/>
      </w:pPr>
    </w:lvl>
    <w:lvl w:ilvl="8" w:tplc="0409001B">
      <w:start w:val="1"/>
      <w:numFmt w:val="lowerRoman"/>
      <w:lvlText w:val="%9."/>
      <w:lvlJc w:val="right"/>
      <w:pPr>
        <w:ind w:left="5940" w:hanging="180"/>
      </w:pPr>
    </w:lvl>
  </w:abstractNum>
  <w:abstractNum w:abstractNumId="9" w15:restartNumberingAfterBreak="0">
    <w:nsid w:val="492D171D"/>
    <w:multiLevelType w:val="hybridMultilevel"/>
    <w:tmpl w:val="AFDE4D42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E06235"/>
    <w:multiLevelType w:val="hybridMultilevel"/>
    <w:tmpl w:val="65606E76"/>
    <w:lvl w:ilvl="0" w:tplc="F0AA552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4935F6"/>
    <w:multiLevelType w:val="hybridMultilevel"/>
    <w:tmpl w:val="E9249FA8"/>
    <w:lvl w:ilvl="0" w:tplc="98D4A4F2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8E1D31"/>
    <w:multiLevelType w:val="hybridMultilevel"/>
    <w:tmpl w:val="C0B2F174"/>
    <w:lvl w:ilvl="0" w:tplc="D4AEA9F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DD36FA"/>
    <w:multiLevelType w:val="hybridMultilevel"/>
    <w:tmpl w:val="5FB8873C"/>
    <w:lvl w:ilvl="0" w:tplc="4C780AA8">
      <w:start w:val="1"/>
      <w:numFmt w:val="decimal"/>
      <w:lvlText w:val="%1."/>
      <w:lvlJc w:val="left"/>
      <w:pPr>
        <w:ind w:left="720" w:hanging="360"/>
      </w:pPr>
      <w:rPr>
        <w:b w:val="0"/>
        <w:strike w:val="0"/>
        <w:dstrike w:val="0"/>
        <w:color w:val="auto"/>
        <w:sz w:val="24"/>
        <w:szCs w:val="24"/>
        <w:u w:val="none" w:color="000000"/>
        <w:effect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4698A0FA">
      <w:start w:val="1"/>
      <w:numFmt w:val="decimal"/>
      <w:lvlText w:val="%4."/>
      <w:lvlJc w:val="left"/>
      <w:pPr>
        <w:ind w:left="2880" w:hanging="360"/>
      </w:pPr>
      <w:rPr>
        <w:strike w:val="0"/>
        <w:color w:val="auto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B3C03EBE">
      <w:start w:val="1"/>
      <w:numFmt w:val="decimal"/>
      <w:lvlText w:val="%7."/>
      <w:lvlJc w:val="left"/>
      <w:pPr>
        <w:ind w:left="5040" w:hanging="360"/>
      </w:pPr>
      <w:rPr>
        <w:strike w:val="0"/>
        <w:color w:val="auto"/>
      </w:r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0293831">
    <w:abstractNumId w:val="1"/>
  </w:num>
  <w:num w:numId="2" w16cid:durableId="83035406">
    <w:abstractNumId w:val="0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35668152">
    <w:abstractNumId w:val="9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36253268">
    <w:abstractNumId w:val="6"/>
  </w:num>
  <w:num w:numId="5" w16cid:durableId="884754232">
    <w:abstractNumId w:val="8"/>
  </w:num>
  <w:num w:numId="6" w16cid:durableId="982658377">
    <w:abstractNumId w:val="13"/>
  </w:num>
  <w:num w:numId="7" w16cid:durableId="1952857729">
    <w:abstractNumId w:val="11"/>
  </w:num>
  <w:num w:numId="8" w16cid:durableId="80323454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24102625">
    <w:abstractNumId w:val="10"/>
  </w:num>
  <w:num w:numId="10" w16cid:durableId="1820416485">
    <w:abstractNumId w:val="12"/>
  </w:num>
  <w:num w:numId="11" w16cid:durableId="1523979039">
    <w:abstractNumId w:val="2"/>
  </w:num>
  <w:num w:numId="12" w16cid:durableId="913709666">
    <w:abstractNumId w:val="5"/>
  </w:num>
  <w:num w:numId="13" w16cid:durableId="1785684810">
    <w:abstractNumId w:val="4"/>
  </w:num>
  <w:num w:numId="14" w16cid:durableId="860750697">
    <w:abstractNumId w:val="3"/>
  </w:num>
  <w:num w:numId="15" w16cid:durableId="11631567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ABA"/>
    <w:rsid w:val="00032C57"/>
    <w:rsid w:val="000500F5"/>
    <w:rsid w:val="00051FE6"/>
    <w:rsid w:val="00065763"/>
    <w:rsid w:val="000801BA"/>
    <w:rsid w:val="000813A2"/>
    <w:rsid w:val="000921CF"/>
    <w:rsid w:val="00092D3F"/>
    <w:rsid w:val="000931B6"/>
    <w:rsid w:val="000A2695"/>
    <w:rsid w:val="000B13AB"/>
    <w:rsid w:val="000C7BE2"/>
    <w:rsid w:val="000D2EE7"/>
    <w:rsid w:val="000F762B"/>
    <w:rsid w:val="00115642"/>
    <w:rsid w:val="00116DD2"/>
    <w:rsid w:val="00130182"/>
    <w:rsid w:val="00175483"/>
    <w:rsid w:val="00175D14"/>
    <w:rsid w:val="00176DAE"/>
    <w:rsid w:val="001C7278"/>
    <w:rsid w:val="001E6EE1"/>
    <w:rsid w:val="001E7EC0"/>
    <w:rsid w:val="001F30A9"/>
    <w:rsid w:val="001F31D4"/>
    <w:rsid w:val="001F642C"/>
    <w:rsid w:val="00201FD2"/>
    <w:rsid w:val="00206ABA"/>
    <w:rsid w:val="002519F5"/>
    <w:rsid w:val="00251F33"/>
    <w:rsid w:val="00253D63"/>
    <w:rsid w:val="00255E1E"/>
    <w:rsid w:val="00256F6B"/>
    <w:rsid w:val="00275D3C"/>
    <w:rsid w:val="002B239B"/>
    <w:rsid w:val="002D47BA"/>
    <w:rsid w:val="002E4268"/>
    <w:rsid w:val="002E4B76"/>
    <w:rsid w:val="002F110F"/>
    <w:rsid w:val="002F4D30"/>
    <w:rsid w:val="002F68CA"/>
    <w:rsid w:val="00323635"/>
    <w:rsid w:val="0034505B"/>
    <w:rsid w:val="00345073"/>
    <w:rsid w:val="00347372"/>
    <w:rsid w:val="00351C80"/>
    <w:rsid w:val="003A559F"/>
    <w:rsid w:val="003C6FB0"/>
    <w:rsid w:val="003E5FBA"/>
    <w:rsid w:val="003F2B1E"/>
    <w:rsid w:val="003F5AB7"/>
    <w:rsid w:val="00420A76"/>
    <w:rsid w:val="00453921"/>
    <w:rsid w:val="004579D4"/>
    <w:rsid w:val="004955FD"/>
    <w:rsid w:val="004B078A"/>
    <w:rsid w:val="004B7B4E"/>
    <w:rsid w:val="004B7EEF"/>
    <w:rsid w:val="004F755D"/>
    <w:rsid w:val="0050458B"/>
    <w:rsid w:val="00523BAA"/>
    <w:rsid w:val="00527A5F"/>
    <w:rsid w:val="0054457C"/>
    <w:rsid w:val="0054621D"/>
    <w:rsid w:val="00546641"/>
    <w:rsid w:val="00551F75"/>
    <w:rsid w:val="00563845"/>
    <w:rsid w:val="00586E23"/>
    <w:rsid w:val="005A7C02"/>
    <w:rsid w:val="005B2EA2"/>
    <w:rsid w:val="005B4B37"/>
    <w:rsid w:val="005C4392"/>
    <w:rsid w:val="005C699C"/>
    <w:rsid w:val="005D6BFB"/>
    <w:rsid w:val="0060582C"/>
    <w:rsid w:val="00621851"/>
    <w:rsid w:val="00625269"/>
    <w:rsid w:val="00632E23"/>
    <w:rsid w:val="006342E7"/>
    <w:rsid w:val="00634431"/>
    <w:rsid w:val="00667D8E"/>
    <w:rsid w:val="00695295"/>
    <w:rsid w:val="006964EB"/>
    <w:rsid w:val="006A17F9"/>
    <w:rsid w:val="006A754D"/>
    <w:rsid w:val="006B20B7"/>
    <w:rsid w:val="006D02AD"/>
    <w:rsid w:val="006E5248"/>
    <w:rsid w:val="006E613E"/>
    <w:rsid w:val="007010F4"/>
    <w:rsid w:val="00732CCC"/>
    <w:rsid w:val="00767A46"/>
    <w:rsid w:val="00774228"/>
    <w:rsid w:val="007C29A5"/>
    <w:rsid w:val="007D6C08"/>
    <w:rsid w:val="007E35F6"/>
    <w:rsid w:val="0080095A"/>
    <w:rsid w:val="008223BA"/>
    <w:rsid w:val="008270C1"/>
    <w:rsid w:val="008407BD"/>
    <w:rsid w:val="0084324A"/>
    <w:rsid w:val="008526FE"/>
    <w:rsid w:val="00852F5E"/>
    <w:rsid w:val="008540AE"/>
    <w:rsid w:val="008570AF"/>
    <w:rsid w:val="00897EDD"/>
    <w:rsid w:val="008B3BAF"/>
    <w:rsid w:val="008D6EF9"/>
    <w:rsid w:val="008E2551"/>
    <w:rsid w:val="008F12DD"/>
    <w:rsid w:val="009072EB"/>
    <w:rsid w:val="0091023E"/>
    <w:rsid w:val="009543C3"/>
    <w:rsid w:val="009706F1"/>
    <w:rsid w:val="009A03A1"/>
    <w:rsid w:val="009A131A"/>
    <w:rsid w:val="009C3B91"/>
    <w:rsid w:val="009D0C00"/>
    <w:rsid w:val="009D60CE"/>
    <w:rsid w:val="009D63F3"/>
    <w:rsid w:val="009E5419"/>
    <w:rsid w:val="009E656B"/>
    <w:rsid w:val="00A01CE9"/>
    <w:rsid w:val="00A62C0E"/>
    <w:rsid w:val="00A636A7"/>
    <w:rsid w:val="00A66CB4"/>
    <w:rsid w:val="00AA2E21"/>
    <w:rsid w:val="00AB6CC3"/>
    <w:rsid w:val="00B17A68"/>
    <w:rsid w:val="00B61B77"/>
    <w:rsid w:val="00B740ED"/>
    <w:rsid w:val="00B801D1"/>
    <w:rsid w:val="00B87EFD"/>
    <w:rsid w:val="00C11EBA"/>
    <w:rsid w:val="00C2482C"/>
    <w:rsid w:val="00C25734"/>
    <w:rsid w:val="00C54D34"/>
    <w:rsid w:val="00C6568B"/>
    <w:rsid w:val="00CA126B"/>
    <w:rsid w:val="00CB14E2"/>
    <w:rsid w:val="00CB480E"/>
    <w:rsid w:val="00CB7EFA"/>
    <w:rsid w:val="00CC2FAC"/>
    <w:rsid w:val="00CD0D4F"/>
    <w:rsid w:val="00CD72A6"/>
    <w:rsid w:val="00D15710"/>
    <w:rsid w:val="00D26E17"/>
    <w:rsid w:val="00D3355F"/>
    <w:rsid w:val="00D36427"/>
    <w:rsid w:val="00D4177F"/>
    <w:rsid w:val="00D47FF2"/>
    <w:rsid w:val="00D513A8"/>
    <w:rsid w:val="00D6335E"/>
    <w:rsid w:val="00DB590E"/>
    <w:rsid w:val="00DF25C3"/>
    <w:rsid w:val="00E01E95"/>
    <w:rsid w:val="00E15EBA"/>
    <w:rsid w:val="00E3508B"/>
    <w:rsid w:val="00E6272D"/>
    <w:rsid w:val="00E64873"/>
    <w:rsid w:val="00E80742"/>
    <w:rsid w:val="00E823AE"/>
    <w:rsid w:val="00E903C5"/>
    <w:rsid w:val="00E94330"/>
    <w:rsid w:val="00EA6243"/>
    <w:rsid w:val="00EE683E"/>
    <w:rsid w:val="00F0176A"/>
    <w:rsid w:val="00F03322"/>
    <w:rsid w:val="00F078EE"/>
    <w:rsid w:val="00F36B67"/>
    <w:rsid w:val="00F64724"/>
    <w:rsid w:val="00F77972"/>
    <w:rsid w:val="00F94B5C"/>
    <w:rsid w:val="00FB2B7D"/>
    <w:rsid w:val="00FC1EB7"/>
    <w:rsid w:val="00FC3BC9"/>
    <w:rsid w:val="00FC5828"/>
    <w:rsid w:val="00FE3C9D"/>
    <w:rsid w:val="019919C2"/>
    <w:rsid w:val="021F409E"/>
    <w:rsid w:val="04405B6B"/>
    <w:rsid w:val="05405333"/>
    <w:rsid w:val="05572262"/>
    <w:rsid w:val="05CF32B5"/>
    <w:rsid w:val="0609E107"/>
    <w:rsid w:val="065FC94B"/>
    <w:rsid w:val="068E3D8A"/>
    <w:rsid w:val="074E40D2"/>
    <w:rsid w:val="0AD4DC7A"/>
    <w:rsid w:val="0CB37C13"/>
    <w:rsid w:val="0F32AEDA"/>
    <w:rsid w:val="11F8F448"/>
    <w:rsid w:val="159A564A"/>
    <w:rsid w:val="17CB22DA"/>
    <w:rsid w:val="180305FB"/>
    <w:rsid w:val="18EAEF96"/>
    <w:rsid w:val="1B574AF4"/>
    <w:rsid w:val="1CAE943B"/>
    <w:rsid w:val="2007ECE3"/>
    <w:rsid w:val="222326BE"/>
    <w:rsid w:val="246915A0"/>
    <w:rsid w:val="250D5F99"/>
    <w:rsid w:val="2791AE1E"/>
    <w:rsid w:val="289E4DF6"/>
    <w:rsid w:val="29346920"/>
    <w:rsid w:val="2F736C33"/>
    <w:rsid w:val="30193214"/>
    <w:rsid w:val="34A09E8D"/>
    <w:rsid w:val="361A3E07"/>
    <w:rsid w:val="389F581D"/>
    <w:rsid w:val="39D509E8"/>
    <w:rsid w:val="3B220F23"/>
    <w:rsid w:val="3E816D4F"/>
    <w:rsid w:val="41C232E5"/>
    <w:rsid w:val="43917527"/>
    <w:rsid w:val="45B884B0"/>
    <w:rsid w:val="46DF9037"/>
    <w:rsid w:val="48768883"/>
    <w:rsid w:val="48BC6DD3"/>
    <w:rsid w:val="4BB24187"/>
    <w:rsid w:val="4CACEF4D"/>
    <w:rsid w:val="4F7117BD"/>
    <w:rsid w:val="52F13E7C"/>
    <w:rsid w:val="55ADF6E8"/>
    <w:rsid w:val="55B968E9"/>
    <w:rsid w:val="56D6A247"/>
    <w:rsid w:val="5A51C514"/>
    <w:rsid w:val="5AAB475D"/>
    <w:rsid w:val="60E9CC0E"/>
    <w:rsid w:val="620E788C"/>
    <w:rsid w:val="623C8B51"/>
    <w:rsid w:val="627775AA"/>
    <w:rsid w:val="631D0958"/>
    <w:rsid w:val="661E9E5D"/>
    <w:rsid w:val="675D9D92"/>
    <w:rsid w:val="678A2ECA"/>
    <w:rsid w:val="6C6D04E5"/>
    <w:rsid w:val="6FC44816"/>
    <w:rsid w:val="71C5783C"/>
    <w:rsid w:val="72BD5B68"/>
    <w:rsid w:val="7453C940"/>
    <w:rsid w:val="7B7AFF29"/>
    <w:rsid w:val="7CB2B3BF"/>
    <w:rsid w:val="7EEB9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C01291"/>
  <w15:chartTrackingRefBased/>
  <w15:docId w15:val="{F00F3AE1-2E10-4A1A-9BE8-6CF9D8CC4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ABA"/>
    <w:pPr>
      <w:spacing w:after="0" w:line="240" w:lineRule="auto"/>
      <w:jc w:val="both"/>
    </w:pPr>
    <w:rPr>
      <w:rFonts w:ascii="Times New Roman" w:eastAsia="MS Mincho" w:hAnsi="Times New Roman" w:cs="Times New Roman"/>
      <w:sz w:val="24"/>
      <w:szCs w:val="20"/>
      <w:lang w:val="hr-HR"/>
    </w:rPr>
  </w:style>
  <w:style w:type="paragraph" w:styleId="Heading1">
    <w:name w:val="heading 1"/>
    <w:basedOn w:val="Normal"/>
    <w:link w:val="Heading1Char"/>
    <w:uiPriority w:val="9"/>
    <w:qFormat/>
    <w:rsid w:val="005B4B37"/>
    <w:pPr>
      <w:spacing w:before="100" w:beforeAutospacing="1" w:after="100" w:afterAutospacing="1"/>
      <w:jc w:val="left"/>
      <w:outlineLvl w:val="0"/>
    </w:pPr>
    <w:rPr>
      <w:rFonts w:eastAsia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06ABA"/>
    <w:pPr>
      <w:jc w:val="center"/>
    </w:pPr>
    <w:rPr>
      <w:b/>
      <w:bCs/>
      <w:szCs w:val="24"/>
      <w:lang w:val="sq-AL"/>
    </w:rPr>
  </w:style>
  <w:style w:type="character" w:customStyle="1" w:styleId="TitleChar">
    <w:name w:val="Title Char"/>
    <w:basedOn w:val="DefaultParagraphFont"/>
    <w:link w:val="Title"/>
    <w:rsid w:val="00206ABA"/>
    <w:rPr>
      <w:rFonts w:ascii="Times New Roman" w:eastAsia="MS Mincho" w:hAnsi="Times New Roman" w:cs="Times New Roman"/>
      <w:b/>
      <w:bCs/>
      <w:sz w:val="24"/>
      <w:szCs w:val="24"/>
      <w:lang w:val="sq-AL"/>
    </w:rPr>
  </w:style>
  <w:style w:type="paragraph" w:styleId="ListParagraph">
    <w:name w:val="List Paragraph"/>
    <w:aliases w:val="indent 1,List Paragraph1,Normal 1,List Paragraph 1,Akapit z listą BS,Numbered List Paragraph,References,Numbered Paragraph,Main numbered paragraph,Colorful List - Accent 11,List_Paragraph,Multilevel para_II,Bullets,123 List Paragraph,lp1"/>
    <w:basedOn w:val="Normal"/>
    <w:link w:val="ListParagraphChar"/>
    <w:uiPriority w:val="34"/>
    <w:qFormat/>
    <w:rsid w:val="00206ABA"/>
    <w:pPr>
      <w:ind w:left="720"/>
      <w:contextualSpacing/>
    </w:pPr>
  </w:style>
  <w:style w:type="character" w:customStyle="1" w:styleId="ListParagraphChar">
    <w:name w:val="List Paragraph Char"/>
    <w:aliases w:val="indent 1 Char,List Paragraph1 Char,Normal 1 Char,List Paragraph 1 Char,Akapit z listą BS Char,Numbered List Paragraph Char,References Char,Numbered Paragraph Char,Main numbered paragraph Char,Colorful List - Accent 11 Char,lp1 Char"/>
    <w:link w:val="ListParagraph"/>
    <w:uiPriority w:val="34"/>
    <w:locked/>
    <w:rsid w:val="00251F33"/>
    <w:rPr>
      <w:rFonts w:ascii="Times New Roman" w:eastAsia="MS Mincho" w:hAnsi="Times New Roman" w:cs="Times New Roman"/>
      <w:sz w:val="24"/>
      <w:szCs w:val="20"/>
      <w:lang w:val="hr-HR"/>
    </w:rPr>
  </w:style>
  <w:style w:type="character" w:customStyle="1" w:styleId="Heading1Char">
    <w:name w:val="Heading 1 Char"/>
    <w:basedOn w:val="DefaultParagraphFont"/>
    <w:link w:val="Heading1"/>
    <w:uiPriority w:val="9"/>
    <w:rsid w:val="005B4B3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Date1">
    <w:name w:val="Date1"/>
    <w:basedOn w:val="DefaultParagraphFont"/>
    <w:rsid w:val="005B4B37"/>
  </w:style>
  <w:style w:type="character" w:customStyle="1" w:styleId="time">
    <w:name w:val="time"/>
    <w:basedOn w:val="DefaultParagraphFont"/>
    <w:rsid w:val="005B4B37"/>
  </w:style>
  <w:style w:type="paragraph" w:customStyle="1" w:styleId="p2">
    <w:name w:val="p2"/>
    <w:basedOn w:val="Normal"/>
    <w:rsid w:val="005B4B37"/>
    <w:pPr>
      <w:spacing w:before="100" w:beforeAutospacing="1" w:after="100" w:afterAutospacing="1"/>
      <w:jc w:val="left"/>
    </w:pPr>
    <w:rPr>
      <w:rFonts w:eastAsia="Times New Roman"/>
      <w:szCs w:val="24"/>
      <w:lang w:val="en-US"/>
    </w:rPr>
  </w:style>
  <w:style w:type="character" w:customStyle="1" w:styleId="s1">
    <w:name w:val="s1"/>
    <w:basedOn w:val="DefaultParagraphFont"/>
    <w:rsid w:val="005B4B37"/>
  </w:style>
  <w:style w:type="paragraph" w:styleId="NormalWeb">
    <w:name w:val="Normal (Web)"/>
    <w:basedOn w:val="Normal"/>
    <w:uiPriority w:val="99"/>
    <w:unhideWhenUsed/>
    <w:rsid w:val="009706F1"/>
    <w:pPr>
      <w:spacing w:before="100" w:beforeAutospacing="1" w:after="100" w:afterAutospacing="1"/>
      <w:jc w:val="left"/>
    </w:pPr>
    <w:rPr>
      <w:rFonts w:eastAsia="Times New Roman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6FB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FB0"/>
    <w:rPr>
      <w:rFonts w:ascii="Segoe UI" w:eastAsia="MS Mincho" w:hAnsi="Segoe UI" w:cs="Segoe UI"/>
      <w:sz w:val="18"/>
      <w:szCs w:val="18"/>
      <w:lang w:val="hr-HR"/>
    </w:rPr>
  </w:style>
  <w:style w:type="character" w:styleId="Hyperlink">
    <w:name w:val="Hyperlink"/>
    <w:basedOn w:val="DefaultParagraphFont"/>
    <w:uiPriority w:val="99"/>
    <w:unhideWhenUsed/>
    <w:rsid w:val="007D6C0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D6C0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E54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5419"/>
    <w:rPr>
      <w:rFonts w:ascii="Times New Roman" w:eastAsia="MS Mincho" w:hAnsi="Times New Roman" w:cs="Times New Roman"/>
      <w:sz w:val="24"/>
      <w:szCs w:val="20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9E54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5419"/>
    <w:rPr>
      <w:rFonts w:ascii="Times New Roman" w:eastAsia="MS Mincho" w:hAnsi="Times New Roman" w:cs="Times New Roman"/>
      <w:sz w:val="24"/>
      <w:szCs w:val="20"/>
      <w:lang w:val="hr-HR"/>
    </w:rPr>
  </w:style>
  <w:style w:type="paragraph" w:styleId="Revision">
    <w:name w:val="Revision"/>
    <w:hidden/>
    <w:uiPriority w:val="99"/>
    <w:semiHidden/>
    <w:rsid w:val="000801BA"/>
    <w:pPr>
      <w:spacing w:after="0" w:line="240" w:lineRule="auto"/>
    </w:pPr>
    <w:rPr>
      <w:rFonts w:ascii="Times New Roman" w:eastAsia="MS Mincho" w:hAnsi="Times New Roman" w:cs="Times New Roman"/>
      <w:sz w:val="24"/>
      <w:szCs w:val="20"/>
      <w:lang w:val="hr-HR"/>
    </w:rPr>
  </w:style>
  <w:style w:type="character" w:styleId="UnresolvedMention">
    <w:name w:val="Unresolved Mention"/>
    <w:basedOn w:val="DefaultParagraphFont"/>
    <w:uiPriority w:val="99"/>
    <w:semiHidden/>
    <w:unhideWhenUsed/>
    <w:rsid w:val="002F68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0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12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1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8501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42360">
          <w:marLeft w:val="0"/>
          <w:marRight w:val="0"/>
          <w:marTop w:val="375"/>
          <w:marBottom w:val="0"/>
          <w:divBdr>
            <w:top w:val="single" w:sz="6" w:space="0" w:color="F1F1F1"/>
            <w:left w:val="single" w:sz="6" w:space="0" w:color="F1F1F1"/>
            <w:bottom w:val="single" w:sz="6" w:space="0" w:color="F1F1F1"/>
            <w:right w:val="single" w:sz="6" w:space="0" w:color="F1F1F1"/>
          </w:divBdr>
          <w:divsChild>
            <w:div w:id="109979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38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95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8969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3851">
          <w:marLeft w:val="0"/>
          <w:marRight w:val="0"/>
          <w:marTop w:val="375"/>
          <w:marBottom w:val="0"/>
          <w:divBdr>
            <w:top w:val="single" w:sz="6" w:space="0" w:color="F1F1F1"/>
            <w:left w:val="single" w:sz="6" w:space="0" w:color="F1F1F1"/>
            <w:bottom w:val="single" w:sz="6" w:space="0" w:color="F1F1F1"/>
            <w:right w:val="single" w:sz="6" w:space="0" w:color="F1F1F1"/>
          </w:divBdr>
          <w:divsChild>
            <w:div w:id="151650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07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72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rveymonkey.com/r/D559PQ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surveymonkey.com/r/D559PQB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C1B7D-C594-453D-B634-749611ABE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551</Words>
  <Characters>3714</Characters>
  <Application>Microsoft Office Word</Application>
  <DocSecurity>0</DocSecurity>
  <Lines>65</Lines>
  <Paragraphs>37</Paragraphs>
  <ScaleCrop>false</ScaleCrop>
  <Company/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KCSF</dc:creator>
  <cp:keywords/>
  <dc:description/>
  <cp:lastModifiedBy>Blerta Aliu</cp:lastModifiedBy>
  <cp:revision>9</cp:revision>
  <cp:lastPrinted>2022-09-05T08:11:00Z</cp:lastPrinted>
  <dcterms:created xsi:type="dcterms:W3CDTF">2026-01-14T08:14:00Z</dcterms:created>
  <dcterms:modified xsi:type="dcterms:W3CDTF">2026-01-21T12:33:00Z</dcterms:modified>
</cp:coreProperties>
</file>