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29159B91" w:rsidR="0011701A" w:rsidRDefault="0011701A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</w:t>
      </w:r>
      <w:r w:rsidR="00FD08A7"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67EDE" w14:textId="0C430D45" w:rsidR="004F11FD" w:rsidRDefault="004F11FD" w:rsidP="00C70F69">
      <w:pPr>
        <w:pStyle w:val="Heading1"/>
        <w:rPr>
          <w:lang w:val="sr-Latn-RS"/>
        </w:rPr>
      </w:pPr>
      <w:r w:rsidRPr="004F11FD">
        <w:rPr>
          <w:lang w:val="sr-Latn-RS"/>
        </w:rPr>
        <w:t>Operater kamere i video montažer</w:t>
      </w:r>
    </w:p>
    <w:p w14:paraId="0360B516" w14:textId="77777777" w:rsidR="00D9574F" w:rsidRPr="00D9574F" w:rsidRDefault="00D9574F" w:rsidP="00D9574F">
      <w:pPr>
        <w:rPr>
          <w:lang w:val="sr-Latn-RS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4958"/>
        <w:gridCol w:w="2713"/>
        <w:gridCol w:w="2245"/>
      </w:tblGrid>
      <w:tr w:rsidR="00D9574F" w:rsidRPr="008D76D7" w14:paraId="67516005" w14:textId="77777777" w:rsidTr="00C01D3B">
        <w:trPr>
          <w:trHeight w:val="358"/>
        </w:trPr>
        <w:tc>
          <w:tcPr>
            <w:tcW w:w="2500" w:type="pct"/>
          </w:tcPr>
          <w:p w14:paraId="44BC5097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8D76D7">
              <w:rPr>
                <w:rFonts w:cstheme="minorHAnsi"/>
                <w:b/>
                <w:sz w:val="24"/>
                <w:szCs w:val="24"/>
                <w:lang w:val="sr-Latn-RS"/>
              </w:rPr>
              <w:t xml:space="preserve">Pozicija </w:t>
            </w:r>
          </w:p>
        </w:tc>
        <w:tc>
          <w:tcPr>
            <w:tcW w:w="2500" w:type="pct"/>
            <w:gridSpan w:val="2"/>
          </w:tcPr>
          <w:p w14:paraId="076C7857" w14:textId="02C81569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D9574F">
              <w:rPr>
                <w:rFonts w:ascii="Calibri" w:hAnsi="Calibri" w:cs="Calibri"/>
                <w:sz w:val="24"/>
                <w:szCs w:val="24"/>
                <w:lang w:val="sr-Latn-RS"/>
              </w:rPr>
              <w:t>Operater kamere i video montažer</w:t>
            </w:r>
          </w:p>
        </w:tc>
      </w:tr>
      <w:tr w:rsidR="00D9574F" w:rsidRPr="008D76D7" w14:paraId="1FD10BB8" w14:textId="77777777" w:rsidTr="00C01D3B">
        <w:tc>
          <w:tcPr>
            <w:tcW w:w="2500" w:type="pct"/>
          </w:tcPr>
          <w:p w14:paraId="37DD856C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8D76D7">
              <w:rPr>
                <w:rFonts w:cstheme="minorHAnsi"/>
                <w:b/>
                <w:sz w:val="24"/>
                <w:szCs w:val="24"/>
                <w:lang w:val="sr-Latn-RS"/>
              </w:rPr>
              <w:t xml:space="preserve">Period zapošljavanja </w:t>
            </w:r>
            <w:r>
              <w:rPr>
                <w:rFonts w:cstheme="minorHAnsi"/>
                <w:b/>
                <w:sz w:val="24"/>
                <w:szCs w:val="24"/>
                <w:lang w:val="sr-Latn-RS"/>
              </w:rPr>
              <w:t>(Od – Do</w:t>
            </w:r>
            <w:r w:rsidRPr="008D76D7">
              <w:rPr>
                <w:rFonts w:cstheme="minorHAnsi"/>
                <w:b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368" w:type="pct"/>
            <w:vAlign w:val="center"/>
          </w:tcPr>
          <w:p w14:paraId="48543F66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347704">
              <w:rPr>
                <w:rFonts w:cstheme="minorHAnsi"/>
                <w:sz w:val="24"/>
                <w:szCs w:val="24"/>
                <w:lang w:val="sr-Latn-RS"/>
              </w:rPr>
              <w:t>Januar</w:t>
            </w:r>
            <w:r>
              <w:rPr>
                <w:rFonts w:cstheme="minorHAnsi"/>
                <w:sz w:val="24"/>
                <w:szCs w:val="24"/>
                <w:lang w:val="sr-Latn-RS"/>
              </w:rPr>
              <w:t>-</w:t>
            </w:r>
            <w:r w:rsidRPr="00347704">
              <w:rPr>
                <w:rFonts w:cstheme="minorHAnsi"/>
                <w:sz w:val="24"/>
                <w:szCs w:val="24"/>
                <w:lang w:val="sr-Latn-RS"/>
              </w:rPr>
              <w:t>Februar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 </w:t>
            </w:r>
            <w:r w:rsidRPr="008D76D7">
              <w:rPr>
                <w:rFonts w:cstheme="minorHAnsi"/>
                <w:sz w:val="24"/>
                <w:szCs w:val="24"/>
                <w:lang w:val="sr-Latn-RS"/>
              </w:rPr>
              <w:t>202</w:t>
            </w:r>
            <w:r>
              <w:rPr>
                <w:rFonts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132" w:type="pct"/>
            <w:vAlign w:val="center"/>
          </w:tcPr>
          <w:p w14:paraId="63110A9D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8D76D7">
              <w:rPr>
                <w:rFonts w:cstheme="minorHAnsi"/>
                <w:sz w:val="24"/>
                <w:szCs w:val="24"/>
                <w:lang w:val="sr-Latn-RS"/>
              </w:rPr>
              <w:t xml:space="preserve">31 </w:t>
            </w:r>
            <w:r>
              <w:rPr>
                <w:rFonts w:cstheme="minorHAnsi"/>
                <w:sz w:val="24"/>
                <w:szCs w:val="24"/>
                <w:lang w:val="sr-Latn-RS"/>
              </w:rPr>
              <w:t>jul</w:t>
            </w:r>
            <w:r w:rsidRPr="008D76D7">
              <w:rPr>
                <w:rFonts w:cstheme="minorHAnsi"/>
                <w:sz w:val="24"/>
                <w:szCs w:val="24"/>
                <w:lang w:val="sr-Latn-RS"/>
              </w:rPr>
              <w:t xml:space="preserve"> 2026</w:t>
            </w:r>
          </w:p>
        </w:tc>
      </w:tr>
      <w:tr w:rsidR="00D9574F" w:rsidRPr="008D76D7" w14:paraId="234E41E7" w14:textId="77777777" w:rsidTr="00C01D3B">
        <w:tc>
          <w:tcPr>
            <w:tcW w:w="2500" w:type="pct"/>
          </w:tcPr>
          <w:p w14:paraId="31BB4DCA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sz w:val="24"/>
                <w:szCs w:val="24"/>
                <w:lang w:val="sr-Latn-RS"/>
              </w:rPr>
              <w:t xml:space="preserve">Lokacija </w:t>
            </w:r>
          </w:p>
        </w:tc>
        <w:tc>
          <w:tcPr>
            <w:tcW w:w="2500" w:type="pct"/>
            <w:gridSpan w:val="2"/>
          </w:tcPr>
          <w:p w14:paraId="79A3FDD8" w14:textId="77777777" w:rsidR="00D9574F" w:rsidRPr="008D76D7" w:rsidRDefault="00D9574F" w:rsidP="00C01D3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Latn-RS"/>
              </w:rPr>
            </w:pPr>
            <w:r w:rsidRPr="008D76D7">
              <w:rPr>
                <w:rFonts w:cstheme="minorHAnsi"/>
                <w:sz w:val="24"/>
                <w:szCs w:val="24"/>
                <w:lang w:val="sr-Latn-RS"/>
              </w:rPr>
              <w:t>Priš</w:t>
            </w:r>
            <w:r>
              <w:rPr>
                <w:rFonts w:cstheme="minorHAnsi"/>
                <w:sz w:val="24"/>
                <w:szCs w:val="24"/>
                <w:lang w:val="sr-Latn-RS"/>
              </w:rPr>
              <w:t xml:space="preserve">tina </w:t>
            </w:r>
          </w:p>
        </w:tc>
      </w:tr>
    </w:tbl>
    <w:p w14:paraId="7E356DE2" w14:textId="77777777" w:rsidR="00D9574F" w:rsidRDefault="00D9574F" w:rsidP="00D9574F">
      <w:pPr>
        <w:spacing w:line="276" w:lineRule="auto"/>
        <w:jc w:val="both"/>
        <w:rPr>
          <w:lang w:val="sr-Latn-RS"/>
        </w:rPr>
      </w:pPr>
    </w:p>
    <w:p w14:paraId="2C62B655" w14:textId="07DE8232" w:rsidR="00D9574F" w:rsidRPr="008D76D7" w:rsidRDefault="00D9574F" w:rsidP="00D9574F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>
        <w:rPr>
          <w:rFonts w:cstheme="minorHAnsi"/>
          <w:b/>
          <w:sz w:val="24"/>
          <w:szCs w:val="24"/>
          <w:lang w:val="sr-Latn-RS"/>
        </w:rPr>
        <w:t>O</w:t>
      </w:r>
      <w:r w:rsidRPr="008D76D7">
        <w:rPr>
          <w:rFonts w:cstheme="minorHAnsi"/>
          <w:b/>
          <w:sz w:val="24"/>
          <w:szCs w:val="24"/>
          <w:lang w:val="sr-Latn-RS"/>
        </w:rPr>
        <w:t xml:space="preserve"> KCSF</w:t>
      </w:r>
      <w:r>
        <w:rPr>
          <w:rFonts w:cstheme="minorHAnsi"/>
          <w:b/>
          <w:sz w:val="24"/>
          <w:szCs w:val="24"/>
          <w:lang w:val="sr-Latn-RS"/>
        </w:rPr>
        <w:t xml:space="preserve">-u </w:t>
      </w:r>
    </w:p>
    <w:p w14:paraId="61F9AF9F" w14:textId="77777777" w:rsidR="00D9574F" w:rsidRPr="008D76D7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B259CD">
        <w:rPr>
          <w:rFonts w:cstheme="minorHAnsi"/>
          <w:sz w:val="24"/>
          <w:szCs w:val="24"/>
          <w:lang w:val="sr-Latn-RS"/>
        </w:rPr>
        <w:t xml:space="preserve">Kosovska fondacija za civilno društvo (KCSF) je vodeća organizacija u pružanju podrške građanskim inicijativama na Kosovu od 1998. godine. KCSF obezbeđuje sredstva za civilno društvo putem naprednih mehanizama i sistema za </w:t>
      </w:r>
      <w:r>
        <w:rPr>
          <w:rFonts w:cstheme="minorHAnsi"/>
          <w:sz w:val="24"/>
          <w:szCs w:val="24"/>
          <w:lang w:val="sr-Latn-RS"/>
        </w:rPr>
        <w:t>dodelu</w:t>
      </w:r>
      <w:r w:rsidRPr="00B259CD">
        <w:rPr>
          <w:rFonts w:cstheme="minorHAnsi"/>
          <w:sz w:val="24"/>
          <w:szCs w:val="24"/>
          <w:lang w:val="sr-Latn-RS"/>
        </w:rPr>
        <w:t xml:space="preserve"> grantova, gradi kapacitete i znanje za sektor preko KCSF Centra, kao i štiti i promoviše prostor za građanstvo i okruženje </w:t>
      </w:r>
      <w:r>
        <w:rPr>
          <w:rFonts w:cstheme="minorHAnsi"/>
          <w:sz w:val="24"/>
          <w:szCs w:val="24"/>
          <w:lang w:val="sr-Latn-RS"/>
        </w:rPr>
        <w:t>za delovanje</w:t>
      </w:r>
      <w:r w:rsidRPr="00B259CD">
        <w:rPr>
          <w:rFonts w:cstheme="minorHAnsi"/>
          <w:sz w:val="24"/>
          <w:szCs w:val="24"/>
          <w:lang w:val="sr-Latn-RS"/>
        </w:rPr>
        <w:t xml:space="preserve"> civilnog društva na Kosovu i </w:t>
      </w:r>
      <w:r>
        <w:rPr>
          <w:rFonts w:cstheme="minorHAnsi"/>
          <w:sz w:val="24"/>
          <w:szCs w:val="24"/>
          <w:lang w:val="sr-Latn-RS"/>
        </w:rPr>
        <w:t>šire, kroz istraživanje politika</w:t>
      </w:r>
      <w:r w:rsidRPr="00B259CD">
        <w:rPr>
          <w:rFonts w:cstheme="minorHAnsi"/>
          <w:sz w:val="24"/>
          <w:szCs w:val="24"/>
          <w:lang w:val="sr-Latn-RS"/>
        </w:rPr>
        <w:t xml:space="preserve">, zastupanje i mobilizaciju sektora. KCSF veruje da je snažno civilno društvo sa </w:t>
      </w:r>
      <w:r>
        <w:rPr>
          <w:rFonts w:cstheme="minorHAnsi"/>
          <w:sz w:val="24"/>
          <w:szCs w:val="24"/>
          <w:lang w:val="sr-Latn-RS"/>
        </w:rPr>
        <w:t>istinitim</w:t>
      </w:r>
      <w:r w:rsidRPr="00B259CD">
        <w:rPr>
          <w:rFonts w:cstheme="minorHAnsi"/>
          <w:sz w:val="24"/>
          <w:szCs w:val="24"/>
          <w:lang w:val="sr-Latn-RS"/>
        </w:rPr>
        <w:t xml:space="preserve"> uključivanjem građana u </w:t>
      </w:r>
      <w:r>
        <w:rPr>
          <w:rFonts w:cstheme="minorHAnsi"/>
          <w:sz w:val="24"/>
          <w:szCs w:val="24"/>
          <w:lang w:val="sr-Latn-RS"/>
        </w:rPr>
        <w:t>njihov</w:t>
      </w:r>
      <w:r w:rsidRPr="00B259CD">
        <w:rPr>
          <w:rFonts w:cstheme="minorHAnsi"/>
          <w:sz w:val="24"/>
          <w:szCs w:val="24"/>
          <w:lang w:val="sr-Latn-RS"/>
        </w:rPr>
        <w:t xml:space="preserve"> rad ključni element za inkluzivno, transparentno i odgovorno upravljanje, koje doprinosi transformaciji Kosova u demokratsko društvo sa perspektivom evropskih integracija i </w:t>
      </w:r>
      <w:r>
        <w:rPr>
          <w:rFonts w:cstheme="minorHAnsi"/>
          <w:sz w:val="24"/>
          <w:szCs w:val="24"/>
          <w:lang w:val="sr-Latn-RS"/>
        </w:rPr>
        <w:t>sa vidnim društveno</w:t>
      </w:r>
      <w:r w:rsidRPr="00B259CD">
        <w:rPr>
          <w:rFonts w:cstheme="minorHAnsi"/>
          <w:sz w:val="24"/>
          <w:szCs w:val="24"/>
          <w:lang w:val="sr-Latn-RS"/>
        </w:rPr>
        <w:t>-ekonomski</w:t>
      </w:r>
      <w:r>
        <w:rPr>
          <w:rFonts w:cstheme="minorHAnsi"/>
          <w:sz w:val="24"/>
          <w:szCs w:val="24"/>
          <w:lang w:val="sr-Latn-RS"/>
        </w:rPr>
        <w:t>m napredovanjem</w:t>
      </w:r>
      <w:r w:rsidRPr="008D76D7">
        <w:rPr>
          <w:rFonts w:cstheme="minorHAnsi"/>
          <w:sz w:val="24"/>
          <w:szCs w:val="24"/>
          <w:lang w:val="sr-Latn-RS"/>
        </w:rPr>
        <w:t>.</w:t>
      </w:r>
    </w:p>
    <w:p w14:paraId="42D3514F" w14:textId="77777777" w:rsidR="00D9574F" w:rsidRPr="008D76D7" w:rsidRDefault="00D9574F" w:rsidP="00D9574F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>
        <w:rPr>
          <w:rFonts w:cstheme="minorHAnsi"/>
          <w:b/>
          <w:sz w:val="24"/>
          <w:szCs w:val="24"/>
          <w:lang w:val="sr-Latn-RS"/>
        </w:rPr>
        <w:t>Program za angažovanje građana</w:t>
      </w:r>
      <w:r w:rsidRPr="008D76D7">
        <w:rPr>
          <w:rFonts w:cstheme="minorHAnsi"/>
          <w:b/>
          <w:sz w:val="24"/>
          <w:szCs w:val="24"/>
          <w:lang w:val="sr-Latn-RS"/>
        </w:rPr>
        <w:t xml:space="preserve"> (CEA)</w:t>
      </w:r>
    </w:p>
    <w:p w14:paraId="3FE328C7" w14:textId="77777777" w:rsidR="00D9574F" w:rsidRPr="008D76D7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Program za angažovanje</w:t>
      </w:r>
      <w:r w:rsidRPr="00E456CA">
        <w:rPr>
          <w:rFonts w:cstheme="minorHAnsi"/>
          <w:sz w:val="24"/>
          <w:szCs w:val="24"/>
          <w:lang w:val="sr-Latn-RS"/>
        </w:rPr>
        <w:t xml:space="preserve"> građana (CEA) je petogodišnji program Kosovske fondacije za civilno društvo (KCSF) koji finansira Agencija Sjedinjenih Država za međunarodni razvoj (USAID). Program će</w:t>
      </w:r>
      <w:r>
        <w:rPr>
          <w:rFonts w:cstheme="minorHAnsi"/>
          <w:sz w:val="24"/>
          <w:szCs w:val="24"/>
          <w:lang w:val="sr-Latn-RS"/>
        </w:rPr>
        <w:t xml:space="preserve"> podržati brojne aktivnosti usm</w:t>
      </w:r>
      <w:r w:rsidRPr="00E456CA">
        <w:rPr>
          <w:rFonts w:cstheme="minorHAnsi"/>
          <w:sz w:val="24"/>
          <w:szCs w:val="24"/>
          <w:lang w:val="sr-Latn-RS"/>
        </w:rPr>
        <w:t>erene na poboljšanje odnosa civilnog društva sa građanima, saradnju unutar sektora i sa drugim sektorima, kao i diversifikaciju resursa civilnog društva izvan stranih donatorskih sredstava kako bi se ojačalo učešće u donošenju odluka</w:t>
      </w:r>
      <w:r>
        <w:rPr>
          <w:rFonts w:cstheme="minorHAnsi"/>
          <w:sz w:val="24"/>
          <w:szCs w:val="24"/>
          <w:lang w:val="sr-Latn-RS"/>
        </w:rPr>
        <w:t>,</w:t>
      </w:r>
      <w:r w:rsidRPr="00E456CA">
        <w:rPr>
          <w:rFonts w:cstheme="minorHAnsi"/>
          <w:sz w:val="24"/>
          <w:szCs w:val="24"/>
          <w:lang w:val="sr-Latn-RS"/>
        </w:rPr>
        <w:t xml:space="preserve"> transparentnost i odgovornost javnih institucija i OCD prema javnosti</w:t>
      </w:r>
      <w:r w:rsidRPr="008D76D7">
        <w:rPr>
          <w:rFonts w:cstheme="minorHAnsi"/>
          <w:sz w:val="24"/>
          <w:szCs w:val="24"/>
          <w:lang w:val="sr-Latn-RS"/>
        </w:rPr>
        <w:t>.</w:t>
      </w:r>
    </w:p>
    <w:p w14:paraId="08A03569" w14:textId="77777777" w:rsidR="00D9574F" w:rsidRPr="00E456CA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E456CA">
        <w:rPr>
          <w:rFonts w:cstheme="minorHAnsi"/>
          <w:sz w:val="24"/>
          <w:szCs w:val="24"/>
          <w:lang w:val="sr-Latn-RS"/>
        </w:rPr>
        <w:t>Na osnovu dugogodišnjeg iskustva i stručnosti KCSF-a u razvoju civilnog društva, uključujući nove pristupe usmerene na povezivanje organizacija civilnog društva sa građanima Kosova, i</w:t>
      </w:r>
      <w:r>
        <w:rPr>
          <w:rFonts w:cstheme="minorHAnsi"/>
          <w:sz w:val="24"/>
          <w:szCs w:val="24"/>
          <w:lang w:val="sr-Latn-RS"/>
        </w:rPr>
        <w:t xml:space="preserve"> </w:t>
      </w:r>
      <w:r w:rsidRPr="00E456CA">
        <w:rPr>
          <w:rFonts w:cstheme="minorHAnsi"/>
          <w:sz w:val="24"/>
          <w:szCs w:val="24"/>
          <w:lang w:val="sr-Latn-RS"/>
        </w:rPr>
        <w:t>u saradnji sa lokalnim i međunarodnim organizacijama, CEA će doprineti postizanju sledećih ciljeva:</w:t>
      </w:r>
    </w:p>
    <w:p w14:paraId="052DABD4" w14:textId="77777777" w:rsidR="00D9574F" w:rsidRPr="008D76D7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E456CA">
        <w:rPr>
          <w:rFonts w:cstheme="minorHAnsi"/>
          <w:sz w:val="24"/>
          <w:szCs w:val="24"/>
          <w:lang w:val="sr-Latn-RS"/>
        </w:rPr>
        <w:t xml:space="preserve">Cilj 1 - </w:t>
      </w:r>
      <w:r>
        <w:rPr>
          <w:rFonts w:cstheme="minorHAnsi"/>
          <w:sz w:val="24"/>
          <w:szCs w:val="24"/>
          <w:lang w:val="sr-Latn-RS"/>
        </w:rPr>
        <w:t>Osnažiti</w:t>
      </w:r>
      <w:r w:rsidRPr="00E456CA">
        <w:rPr>
          <w:rFonts w:cstheme="minorHAnsi"/>
          <w:sz w:val="24"/>
          <w:szCs w:val="24"/>
          <w:lang w:val="sr-Latn-RS"/>
        </w:rPr>
        <w:t xml:space="preserve"> saradnju civilnog društva sa građanima Kosova, promovisati aktiviranje zajednice i povećati zahtev</w:t>
      </w:r>
      <w:r>
        <w:rPr>
          <w:rFonts w:cstheme="minorHAnsi"/>
          <w:sz w:val="24"/>
          <w:szCs w:val="24"/>
          <w:lang w:val="sr-Latn-RS"/>
        </w:rPr>
        <w:t>e</w:t>
      </w:r>
      <w:r w:rsidRPr="00E456CA">
        <w:rPr>
          <w:rFonts w:cstheme="minorHAnsi"/>
          <w:sz w:val="24"/>
          <w:szCs w:val="24"/>
          <w:lang w:val="sr-Latn-RS"/>
        </w:rPr>
        <w:t xml:space="preserve"> za odgovornošću</w:t>
      </w:r>
      <w:r w:rsidRPr="008D76D7">
        <w:rPr>
          <w:rFonts w:cstheme="minorHAnsi"/>
          <w:sz w:val="24"/>
          <w:szCs w:val="24"/>
          <w:lang w:val="sr-Latn-RS"/>
        </w:rPr>
        <w:t xml:space="preserve">. </w:t>
      </w:r>
    </w:p>
    <w:p w14:paraId="44259DB6" w14:textId="77777777" w:rsidR="00D9574F" w:rsidRPr="00E50C24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E50C24">
        <w:rPr>
          <w:rFonts w:cstheme="minorHAnsi"/>
          <w:sz w:val="24"/>
          <w:szCs w:val="24"/>
          <w:lang w:val="sr-Latn-RS"/>
        </w:rPr>
        <w:t>Cilj 2: Uspostaviti partnerstva unutar i</w:t>
      </w:r>
      <w:r>
        <w:rPr>
          <w:rFonts w:cstheme="minorHAnsi"/>
          <w:sz w:val="24"/>
          <w:szCs w:val="24"/>
          <w:lang w:val="sr-Latn-RS"/>
        </w:rPr>
        <w:t xml:space="preserve"> između sektora i unaprediti pov</w:t>
      </w:r>
      <w:r w:rsidRPr="00E50C24">
        <w:rPr>
          <w:rFonts w:cstheme="minorHAnsi"/>
          <w:sz w:val="24"/>
          <w:szCs w:val="24"/>
          <w:lang w:val="sr-Latn-RS"/>
        </w:rPr>
        <w:t>erenje između OCD, građana, privatnog sektora i javnih institucija.</w:t>
      </w:r>
    </w:p>
    <w:p w14:paraId="722023B5" w14:textId="77777777" w:rsidR="00D9574F" w:rsidRPr="008D76D7" w:rsidRDefault="00D9574F" w:rsidP="00D9574F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E50C24">
        <w:rPr>
          <w:rFonts w:cstheme="minorHAnsi"/>
          <w:sz w:val="24"/>
          <w:szCs w:val="24"/>
          <w:lang w:val="sr-Latn-RS"/>
        </w:rPr>
        <w:lastRenderedPageBreak/>
        <w:t xml:space="preserve">Cilj 3: OCD sa </w:t>
      </w:r>
      <w:r>
        <w:rPr>
          <w:rFonts w:cstheme="minorHAnsi"/>
          <w:sz w:val="24"/>
          <w:szCs w:val="24"/>
          <w:lang w:val="sr-Latn-RS"/>
        </w:rPr>
        <w:t>naprednim</w:t>
      </w:r>
      <w:r w:rsidRPr="00E50C24"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saznanjem</w:t>
      </w:r>
      <w:r w:rsidRPr="00E50C24">
        <w:rPr>
          <w:rFonts w:cstheme="minorHAnsi"/>
          <w:sz w:val="24"/>
          <w:szCs w:val="24"/>
          <w:lang w:val="sr-Latn-RS"/>
        </w:rPr>
        <w:t xml:space="preserve"> i veštinama </w:t>
      </w:r>
      <w:r>
        <w:rPr>
          <w:rFonts w:cstheme="minorHAnsi"/>
          <w:sz w:val="24"/>
          <w:szCs w:val="24"/>
          <w:lang w:val="sr-Latn-RS"/>
        </w:rPr>
        <w:t>kako bi koristili</w:t>
      </w:r>
      <w:r w:rsidRPr="00E50C24">
        <w:rPr>
          <w:rFonts w:cstheme="minorHAnsi"/>
          <w:sz w:val="24"/>
          <w:szCs w:val="24"/>
          <w:lang w:val="sr-Latn-RS"/>
        </w:rPr>
        <w:t xml:space="preserve"> poboljšani pravni okvir i razvijaju kulturu podrške neprofitnim aktivnostima iz lokalnih izvora i </w:t>
      </w:r>
      <w:r>
        <w:rPr>
          <w:rFonts w:cstheme="minorHAnsi"/>
          <w:sz w:val="24"/>
          <w:szCs w:val="24"/>
          <w:lang w:val="sr-Latn-RS"/>
        </w:rPr>
        <w:t xml:space="preserve">iz </w:t>
      </w:r>
      <w:r w:rsidRPr="00E50C24">
        <w:rPr>
          <w:rFonts w:cstheme="minorHAnsi"/>
          <w:sz w:val="24"/>
          <w:szCs w:val="24"/>
          <w:lang w:val="sr-Latn-RS"/>
        </w:rPr>
        <w:t>resursa dijaspore</w:t>
      </w:r>
      <w:r>
        <w:rPr>
          <w:rFonts w:cstheme="minorHAnsi"/>
          <w:sz w:val="24"/>
          <w:szCs w:val="24"/>
          <w:lang w:val="sr-Latn-RS"/>
        </w:rPr>
        <w:t xml:space="preserve">. </w:t>
      </w:r>
    </w:p>
    <w:p w14:paraId="3A579E6C" w14:textId="6BCFFEF9" w:rsidR="004312EC" w:rsidRPr="00787209" w:rsidRDefault="004F11FD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>
        <w:rPr>
          <w:rFonts w:cstheme="minorHAnsi"/>
          <w:b/>
          <w:sz w:val="24"/>
          <w:szCs w:val="24"/>
          <w:lang w:val="sr-Latn-RS"/>
        </w:rPr>
        <w:t xml:space="preserve">O poziciji </w:t>
      </w:r>
    </w:p>
    <w:p w14:paraId="4E657105" w14:textId="5F79A920" w:rsidR="004312EC" w:rsidRPr="00787209" w:rsidRDefault="004F11FD" w:rsidP="004312EC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bCs/>
          <w:sz w:val="24"/>
          <w:szCs w:val="24"/>
          <w:lang w:val="sr-Latn-RS"/>
        </w:rPr>
        <w:t>Operater kamere i video montažer biće odgovor</w:t>
      </w:r>
      <w:r>
        <w:rPr>
          <w:rFonts w:cstheme="minorHAnsi"/>
          <w:bCs/>
          <w:sz w:val="24"/>
          <w:szCs w:val="24"/>
          <w:lang w:val="sr-Latn-RS"/>
        </w:rPr>
        <w:t xml:space="preserve">an </w:t>
      </w:r>
      <w:r w:rsidRPr="004F11FD">
        <w:rPr>
          <w:rFonts w:cstheme="minorHAnsi"/>
          <w:bCs/>
          <w:sz w:val="24"/>
          <w:szCs w:val="24"/>
          <w:lang w:val="sr-Latn-RS"/>
        </w:rPr>
        <w:t>za vođenje, upravljanje i implementaciju kreativnih aspekata multimedijalnih proizvoda koji će biti proizvedeni u okviru programa. On/ona će identifikovati mogućnosti za prezentaciju kroz multimedijalne proizvode, snimanje terenskih događaja, fotografije i post</w:t>
      </w:r>
      <w:r>
        <w:rPr>
          <w:rFonts w:cstheme="minorHAnsi"/>
          <w:bCs/>
          <w:sz w:val="24"/>
          <w:szCs w:val="24"/>
          <w:lang w:val="sr-Latn-RS"/>
        </w:rPr>
        <w:t>-</w:t>
      </w:r>
      <w:r w:rsidRPr="004F11FD">
        <w:rPr>
          <w:rFonts w:cstheme="minorHAnsi"/>
          <w:bCs/>
          <w:sz w:val="24"/>
          <w:szCs w:val="24"/>
          <w:lang w:val="sr-Latn-RS"/>
        </w:rPr>
        <w:t>produkciju realizovanih video snimaka</w:t>
      </w:r>
      <w:r>
        <w:rPr>
          <w:rFonts w:cstheme="minorHAnsi"/>
          <w:bCs/>
          <w:sz w:val="24"/>
          <w:szCs w:val="24"/>
          <w:lang w:val="sr-Latn-RS"/>
        </w:rPr>
        <w:t>/zapisa</w:t>
      </w:r>
      <w:r w:rsidR="004312EC" w:rsidRPr="00787209">
        <w:rPr>
          <w:rFonts w:cstheme="minorHAnsi"/>
          <w:bCs/>
          <w:sz w:val="24"/>
          <w:szCs w:val="24"/>
          <w:lang w:val="sr-Latn-RS"/>
        </w:rPr>
        <w:t>.</w:t>
      </w:r>
    </w:p>
    <w:p w14:paraId="24ADBA37" w14:textId="05ACE9DA" w:rsidR="004312EC" w:rsidRPr="00787209" w:rsidRDefault="00787209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>
        <w:rPr>
          <w:rFonts w:cstheme="minorHAnsi"/>
          <w:b/>
          <w:sz w:val="24"/>
          <w:szCs w:val="24"/>
          <w:lang w:val="sr-Latn-RS"/>
        </w:rPr>
        <w:t xml:space="preserve">Dužnosti i odgovornosti </w:t>
      </w:r>
    </w:p>
    <w:p w14:paraId="5D09350F" w14:textId="77777777" w:rsidR="004F11FD" w:rsidRPr="004F11FD" w:rsidRDefault="004F11FD" w:rsidP="004F11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sz w:val="24"/>
          <w:szCs w:val="24"/>
          <w:lang w:val="sr-Latn-RS"/>
        </w:rPr>
        <w:t>Planira, sprovodi i koordinira implementaciju multimedijalnih proizvoda i proizvodnih aktivnosti u okviru Programa građanskog angažovanja (CEA);</w:t>
      </w:r>
    </w:p>
    <w:p w14:paraId="45455D6F" w14:textId="23E8E4FA" w:rsidR="004F11FD" w:rsidRPr="004F11FD" w:rsidRDefault="004F11FD" w:rsidP="004F11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sz w:val="24"/>
          <w:szCs w:val="24"/>
          <w:lang w:val="sr-Latn-RS"/>
        </w:rPr>
        <w:t xml:space="preserve">U saradnji sa </w:t>
      </w:r>
      <w:r>
        <w:rPr>
          <w:rFonts w:cstheme="minorHAnsi"/>
          <w:sz w:val="24"/>
          <w:szCs w:val="24"/>
          <w:lang w:val="sr-Latn-RS"/>
        </w:rPr>
        <w:t>Ekspertom</w:t>
      </w:r>
      <w:r w:rsidRPr="004F11FD">
        <w:rPr>
          <w:rFonts w:cstheme="minorHAnsi"/>
          <w:sz w:val="24"/>
          <w:szCs w:val="24"/>
          <w:lang w:val="sr-Latn-RS"/>
        </w:rPr>
        <w:t xml:space="preserve"> za vezu i mobilizaciju građana i </w:t>
      </w:r>
      <w:r>
        <w:rPr>
          <w:rFonts w:cstheme="minorHAnsi"/>
          <w:sz w:val="24"/>
          <w:szCs w:val="24"/>
          <w:lang w:val="sr-Latn-RS"/>
        </w:rPr>
        <w:t>Ekspertom</w:t>
      </w:r>
      <w:r w:rsidRPr="004F11FD">
        <w:rPr>
          <w:rFonts w:cstheme="minorHAnsi"/>
          <w:sz w:val="24"/>
          <w:szCs w:val="24"/>
          <w:lang w:val="sr-Latn-RS"/>
        </w:rPr>
        <w:t xml:space="preserve"> za odnose s</w:t>
      </w:r>
      <w:r>
        <w:rPr>
          <w:rFonts w:cstheme="minorHAnsi"/>
          <w:sz w:val="24"/>
          <w:szCs w:val="24"/>
          <w:lang w:val="sr-Latn-RS"/>
        </w:rPr>
        <w:t>a</w:t>
      </w:r>
      <w:r w:rsidRPr="004F11FD">
        <w:rPr>
          <w:rFonts w:cstheme="minorHAnsi"/>
          <w:sz w:val="24"/>
          <w:szCs w:val="24"/>
          <w:lang w:val="sr-Latn-RS"/>
        </w:rPr>
        <w:t xml:space="preserve"> javnošću/komunikacij</w:t>
      </w:r>
      <w:r>
        <w:rPr>
          <w:rFonts w:cstheme="minorHAnsi"/>
          <w:sz w:val="24"/>
          <w:szCs w:val="24"/>
          <w:lang w:val="sr-Latn-RS"/>
        </w:rPr>
        <w:t>u</w:t>
      </w:r>
      <w:r w:rsidRPr="004F11FD">
        <w:rPr>
          <w:rFonts w:cstheme="minorHAnsi"/>
          <w:sz w:val="24"/>
          <w:szCs w:val="24"/>
          <w:lang w:val="sr-Latn-RS"/>
        </w:rPr>
        <w:t>, identifikovati mogućnosti za promovisanje rezultata programa;</w:t>
      </w:r>
    </w:p>
    <w:p w14:paraId="111E5520" w14:textId="7EBBF0BD" w:rsidR="004F11FD" w:rsidRPr="004F11FD" w:rsidRDefault="004F11FD" w:rsidP="004F11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sz w:val="24"/>
          <w:szCs w:val="24"/>
          <w:lang w:val="sr-Latn-RS"/>
        </w:rPr>
        <w:t>Odgovoran je za kreativni aspekt planiranja i implementacije multimedijalnih proizvoda;</w:t>
      </w:r>
    </w:p>
    <w:p w14:paraId="53B47262" w14:textId="61F50F92" w:rsidR="004F11FD" w:rsidRPr="004F11FD" w:rsidRDefault="004F11FD" w:rsidP="004F11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sz w:val="24"/>
          <w:szCs w:val="24"/>
          <w:lang w:val="sr-Latn-RS"/>
        </w:rPr>
        <w:t xml:space="preserve">Osmišljava, usmerava i realizuje video </w:t>
      </w:r>
      <w:r>
        <w:rPr>
          <w:rFonts w:cstheme="minorHAnsi"/>
          <w:sz w:val="24"/>
          <w:szCs w:val="24"/>
          <w:lang w:val="sr-Latn-RS"/>
        </w:rPr>
        <w:t>zapise</w:t>
      </w:r>
      <w:r w:rsidRPr="004F11FD">
        <w:rPr>
          <w:rFonts w:cstheme="minorHAnsi"/>
          <w:sz w:val="24"/>
          <w:szCs w:val="24"/>
          <w:lang w:val="sr-Latn-RS"/>
        </w:rPr>
        <w:t>, fotografije programskih aktivnosti ili drugih programskih inicijativa;</w:t>
      </w:r>
    </w:p>
    <w:p w14:paraId="16F4D51F" w14:textId="0BE9C465" w:rsidR="004312EC" w:rsidRPr="00787209" w:rsidRDefault="004F11FD" w:rsidP="004F11FD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4F11FD">
        <w:rPr>
          <w:rFonts w:cstheme="minorHAnsi"/>
          <w:sz w:val="24"/>
          <w:szCs w:val="24"/>
          <w:lang w:val="sr-Latn-RS"/>
        </w:rPr>
        <w:t>Integriše i spaja različite klipove, uključujući audio i titlove za predstavljanje i promociju programskih aktivnosti i korisnika programa</w:t>
      </w:r>
      <w:r w:rsidR="002C0987" w:rsidRPr="00787209">
        <w:rPr>
          <w:rFonts w:cstheme="minorHAnsi"/>
          <w:sz w:val="24"/>
          <w:szCs w:val="24"/>
          <w:lang w:val="sr-Latn-RS"/>
        </w:rPr>
        <w:t>;</w:t>
      </w:r>
    </w:p>
    <w:p w14:paraId="172979B1" w14:textId="2478D40D" w:rsidR="00787209" w:rsidRPr="00787209" w:rsidRDefault="00787209" w:rsidP="0078720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 xml:space="preserve">U saradnji sa </w:t>
      </w:r>
      <w:r>
        <w:rPr>
          <w:rFonts w:cstheme="minorHAnsi"/>
          <w:sz w:val="24"/>
          <w:szCs w:val="24"/>
          <w:lang w:val="sr-Latn-RS"/>
        </w:rPr>
        <w:t>Ekspertom</w:t>
      </w:r>
      <w:r w:rsidRPr="00787209">
        <w:rPr>
          <w:rFonts w:cstheme="minorHAnsi"/>
          <w:sz w:val="24"/>
          <w:szCs w:val="24"/>
          <w:lang w:val="sr-Latn-RS"/>
        </w:rPr>
        <w:t xml:space="preserve"> za vez</w:t>
      </w:r>
      <w:r w:rsidR="004F11FD">
        <w:rPr>
          <w:rFonts w:cstheme="minorHAnsi"/>
          <w:sz w:val="24"/>
          <w:szCs w:val="24"/>
          <w:lang w:val="sr-Latn-RS"/>
        </w:rPr>
        <w:t>u</w:t>
      </w:r>
      <w:r w:rsidRPr="00787209">
        <w:rPr>
          <w:rFonts w:cstheme="minorHAnsi"/>
          <w:sz w:val="24"/>
          <w:szCs w:val="24"/>
          <w:lang w:val="sr-Latn-RS"/>
        </w:rPr>
        <w:t xml:space="preserve"> i mobilizaciju građana, </w:t>
      </w:r>
      <w:r>
        <w:rPr>
          <w:rFonts w:cstheme="minorHAnsi"/>
          <w:sz w:val="24"/>
          <w:szCs w:val="24"/>
          <w:lang w:val="sr-Latn-RS"/>
        </w:rPr>
        <w:t>Ekspertom</w:t>
      </w:r>
      <w:r w:rsidRPr="00787209">
        <w:rPr>
          <w:rFonts w:cstheme="minorHAnsi"/>
          <w:sz w:val="24"/>
          <w:szCs w:val="24"/>
          <w:lang w:val="sr-Latn-RS"/>
        </w:rPr>
        <w:t xml:space="preserve"> za odnose s</w:t>
      </w:r>
      <w:r>
        <w:rPr>
          <w:rFonts w:cstheme="minorHAnsi"/>
          <w:sz w:val="24"/>
          <w:szCs w:val="24"/>
          <w:lang w:val="sr-Latn-RS"/>
        </w:rPr>
        <w:t>a</w:t>
      </w:r>
      <w:r w:rsidRPr="00787209">
        <w:rPr>
          <w:rFonts w:cstheme="minorHAnsi"/>
          <w:sz w:val="24"/>
          <w:szCs w:val="24"/>
          <w:lang w:val="sr-Latn-RS"/>
        </w:rPr>
        <w:t xml:space="preserve"> javnošću/komunikacijo</w:t>
      </w:r>
      <w:r>
        <w:rPr>
          <w:rFonts w:cstheme="minorHAnsi"/>
          <w:sz w:val="24"/>
          <w:szCs w:val="24"/>
          <w:lang w:val="sr-Latn-RS"/>
        </w:rPr>
        <w:t>m i grafičkim dizajnerom, vrši</w:t>
      </w:r>
      <w:r w:rsidRPr="00787209">
        <w:rPr>
          <w:rFonts w:cstheme="minorHAnsi"/>
          <w:sz w:val="24"/>
          <w:szCs w:val="24"/>
          <w:lang w:val="sr-Latn-RS"/>
        </w:rPr>
        <w:t xml:space="preserve"> stalnu identifikaciju mogućnosti za predstavljanje i promociju programa kroz multimedijalne proizvode, uključujući kratke dokumentarne filmove, priče o uspehu, video i audio snimke za prezentacije na društvenim mrežama itd.;</w:t>
      </w:r>
    </w:p>
    <w:p w14:paraId="2D2E2C28" w14:textId="2D83CEE7" w:rsidR="00787209" w:rsidRPr="00787209" w:rsidRDefault="00787209" w:rsidP="0078720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 xml:space="preserve">U saradnji sa </w:t>
      </w:r>
      <w:r w:rsidR="006976AB">
        <w:rPr>
          <w:rFonts w:cstheme="minorHAnsi"/>
          <w:sz w:val="24"/>
          <w:szCs w:val="24"/>
          <w:lang w:val="sr-Latn-RS"/>
        </w:rPr>
        <w:t>Ekspertom za komunikaciju</w:t>
      </w:r>
      <w:r w:rsidRPr="00787209">
        <w:rPr>
          <w:rFonts w:cstheme="minorHAnsi"/>
          <w:sz w:val="24"/>
          <w:szCs w:val="24"/>
          <w:lang w:val="sr-Latn-RS"/>
        </w:rPr>
        <w:t xml:space="preserve"> i mobilizaciju građana, </w:t>
      </w:r>
      <w:r w:rsidR="006976AB">
        <w:rPr>
          <w:rFonts w:cstheme="minorHAnsi"/>
          <w:sz w:val="24"/>
          <w:szCs w:val="24"/>
          <w:lang w:val="sr-Latn-RS"/>
        </w:rPr>
        <w:t>Ekspertom</w:t>
      </w:r>
      <w:r w:rsidRPr="00787209">
        <w:rPr>
          <w:rFonts w:cstheme="minorHAnsi"/>
          <w:sz w:val="24"/>
          <w:szCs w:val="24"/>
          <w:lang w:val="sr-Latn-RS"/>
        </w:rPr>
        <w:t xml:space="preserve"> za odnose s</w:t>
      </w:r>
      <w:r w:rsidR="006976AB">
        <w:rPr>
          <w:rFonts w:cstheme="minorHAnsi"/>
          <w:sz w:val="24"/>
          <w:szCs w:val="24"/>
          <w:lang w:val="sr-Latn-RS"/>
        </w:rPr>
        <w:t>a javnošću/komunikaciju,</w:t>
      </w:r>
      <w:r w:rsidRPr="00787209">
        <w:rPr>
          <w:rFonts w:cstheme="minorHAnsi"/>
          <w:sz w:val="24"/>
          <w:szCs w:val="24"/>
          <w:lang w:val="sr-Latn-RS"/>
        </w:rPr>
        <w:t xml:space="preserve"> izrađuje i uređuje skripte za video proizvode i odgovoran je za odabir najboljih produkcijskih ideja;</w:t>
      </w:r>
    </w:p>
    <w:p w14:paraId="5F60CCDB" w14:textId="4AC93C19" w:rsidR="00787209" w:rsidRPr="00787209" w:rsidRDefault="00787209" w:rsidP="0078720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 xml:space="preserve">Sarađuje sa </w:t>
      </w:r>
      <w:r w:rsidR="006976AB">
        <w:rPr>
          <w:rFonts w:cstheme="minorHAnsi"/>
          <w:sz w:val="24"/>
          <w:szCs w:val="24"/>
          <w:lang w:val="sr-Latn-RS"/>
        </w:rPr>
        <w:t>Ekspertom</w:t>
      </w:r>
      <w:r w:rsidRPr="00787209">
        <w:rPr>
          <w:rFonts w:cstheme="minorHAnsi"/>
          <w:sz w:val="24"/>
          <w:szCs w:val="24"/>
          <w:lang w:val="sr-Latn-RS"/>
        </w:rPr>
        <w:t xml:space="preserve"> za vezu i mobilizaciju građana i </w:t>
      </w:r>
      <w:r w:rsidR="006976AB">
        <w:rPr>
          <w:rFonts w:cstheme="minorHAnsi"/>
          <w:sz w:val="24"/>
          <w:szCs w:val="24"/>
          <w:lang w:val="sr-Latn-RS"/>
        </w:rPr>
        <w:t>Ekspertom</w:t>
      </w:r>
      <w:r w:rsidRPr="00787209">
        <w:rPr>
          <w:rFonts w:cstheme="minorHAnsi"/>
          <w:sz w:val="24"/>
          <w:szCs w:val="24"/>
          <w:lang w:val="sr-Latn-RS"/>
        </w:rPr>
        <w:t xml:space="preserve"> za odnose s</w:t>
      </w:r>
      <w:r w:rsidR="006976AB">
        <w:rPr>
          <w:rFonts w:cstheme="minorHAnsi"/>
          <w:sz w:val="24"/>
          <w:szCs w:val="24"/>
          <w:lang w:val="sr-Latn-RS"/>
        </w:rPr>
        <w:t>a</w:t>
      </w:r>
      <w:r w:rsidRPr="00787209">
        <w:rPr>
          <w:rFonts w:cstheme="minorHAnsi"/>
          <w:sz w:val="24"/>
          <w:szCs w:val="24"/>
          <w:lang w:val="sr-Latn-RS"/>
        </w:rPr>
        <w:t xml:space="preserve"> javnošću/komunikaciju radi efektivne implementacije plana komunikacije programa;</w:t>
      </w:r>
    </w:p>
    <w:p w14:paraId="502BECCA" w14:textId="2D531AB0" w:rsidR="004312EC" w:rsidRPr="00787209" w:rsidRDefault="00787209" w:rsidP="0078720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 xml:space="preserve">Doprinosi upravljanju društvenim mrežama i </w:t>
      </w:r>
      <w:r w:rsidR="006976AB" w:rsidRPr="00787209">
        <w:rPr>
          <w:rFonts w:cstheme="minorHAnsi"/>
          <w:sz w:val="24"/>
          <w:szCs w:val="24"/>
          <w:lang w:val="sr-Latn-RS"/>
        </w:rPr>
        <w:t xml:space="preserve">programskim </w:t>
      </w:r>
      <w:r w:rsidRPr="00787209">
        <w:rPr>
          <w:rFonts w:cstheme="minorHAnsi"/>
          <w:sz w:val="24"/>
          <w:szCs w:val="24"/>
          <w:lang w:val="sr-Latn-RS"/>
        </w:rPr>
        <w:t>onlajn kampanjama</w:t>
      </w:r>
      <w:r w:rsidR="008C0C24" w:rsidRPr="00787209">
        <w:rPr>
          <w:rFonts w:cstheme="minorHAnsi"/>
          <w:sz w:val="24"/>
          <w:szCs w:val="24"/>
          <w:lang w:val="sr-Latn-RS"/>
        </w:rPr>
        <w:t>.</w:t>
      </w:r>
    </w:p>
    <w:p w14:paraId="543D0970" w14:textId="69A3E583" w:rsidR="004312EC" w:rsidRPr="00787209" w:rsidRDefault="004312EC" w:rsidP="004312EC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 w:rsidRPr="00787209">
        <w:rPr>
          <w:rFonts w:cstheme="minorHAnsi"/>
          <w:b/>
          <w:sz w:val="24"/>
          <w:szCs w:val="24"/>
          <w:lang w:val="sr-Latn-RS"/>
        </w:rPr>
        <w:t>K</w:t>
      </w:r>
      <w:r w:rsidR="00787209">
        <w:rPr>
          <w:rFonts w:cstheme="minorHAnsi"/>
          <w:b/>
          <w:sz w:val="24"/>
          <w:szCs w:val="24"/>
          <w:lang w:val="sr-Latn-RS"/>
        </w:rPr>
        <w:t>valifikacije</w:t>
      </w:r>
    </w:p>
    <w:p w14:paraId="014826E6" w14:textId="77777777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>Najmanje tri godine iskustva u radu kao kamerman, i drugim pratećim alatima za kreiranje audio-vizuelnih sadržaja i video montažu;</w:t>
      </w:r>
    </w:p>
    <w:p w14:paraId="4808FD9A" w14:textId="371FBBC2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>Odlično poznavanje korišćenja kamere i drugih pratećih alata za kreiranje audio-vizuelnih sadržaja;</w:t>
      </w:r>
    </w:p>
    <w:p w14:paraId="1BF5D1B1" w14:textId="38219E31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Odlično </w:t>
      </w:r>
      <w:r>
        <w:rPr>
          <w:rFonts w:cstheme="minorHAnsi"/>
          <w:color w:val="000000"/>
          <w:sz w:val="24"/>
          <w:szCs w:val="24"/>
          <w:lang w:val="sr-Latn-RS"/>
        </w:rPr>
        <w:t>poznavanje</w:t>
      </w: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 i iskustvo u korišćenju programa za montažu video i audio zapisa, programa za efekte video zapisa i d</w:t>
      </w:r>
      <w:r>
        <w:rPr>
          <w:rFonts w:cstheme="minorHAnsi"/>
          <w:color w:val="000000"/>
          <w:sz w:val="24"/>
          <w:szCs w:val="24"/>
          <w:lang w:val="sr-Latn-RS"/>
        </w:rPr>
        <w:t>rugo</w:t>
      </w: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 (</w:t>
      </w:r>
      <w:r w:rsidRPr="00787209">
        <w:rPr>
          <w:rFonts w:cstheme="minorHAnsi"/>
          <w:color w:val="000000"/>
          <w:sz w:val="24"/>
          <w:szCs w:val="24"/>
        </w:rPr>
        <w:t>Adobe Premiere</w:t>
      </w: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 ili </w:t>
      </w:r>
      <w:r>
        <w:rPr>
          <w:rFonts w:cstheme="minorHAnsi"/>
          <w:color w:val="000000"/>
          <w:sz w:val="24"/>
          <w:szCs w:val="24"/>
          <w:lang w:val="sr-Latn-RS"/>
        </w:rPr>
        <w:t xml:space="preserve">neki </w:t>
      </w:r>
      <w:r w:rsidRPr="00787209">
        <w:rPr>
          <w:rFonts w:cstheme="minorHAnsi"/>
          <w:color w:val="000000"/>
          <w:sz w:val="24"/>
          <w:szCs w:val="24"/>
          <w:lang w:val="sr-Latn-RS"/>
        </w:rPr>
        <w:t>drugi sličan softver);</w:t>
      </w:r>
    </w:p>
    <w:p w14:paraId="407A42F3" w14:textId="0D0020EA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Odlična sposobnost vođenja i proizvodnje audio-vizuelnog sadržaja visokog kvaliteta, uključujući identifikaciju i angažovanje </w:t>
      </w:r>
      <w:r>
        <w:rPr>
          <w:rFonts w:cstheme="minorHAnsi"/>
          <w:color w:val="000000"/>
          <w:sz w:val="24"/>
          <w:szCs w:val="24"/>
          <w:lang w:val="sr-Latn-RS"/>
        </w:rPr>
        <w:t>spoljnih strana</w:t>
      </w: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 za specifične zadatke;</w:t>
      </w:r>
    </w:p>
    <w:p w14:paraId="2D674157" w14:textId="1B175883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>
        <w:rPr>
          <w:rFonts w:cstheme="minorHAnsi"/>
          <w:color w:val="000000"/>
          <w:sz w:val="24"/>
          <w:szCs w:val="24"/>
          <w:lang w:val="sr-Latn-RS"/>
        </w:rPr>
        <w:t>Poseduje</w:t>
      </w: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 dobre kreativne veštine, kreativnost i originalnost u proizvodnji proizvoda;</w:t>
      </w:r>
    </w:p>
    <w:p w14:paraId="6D427102" w14:textId="60719D56" w:rsidR="00787209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lastRenderedPageBreak/>
        <w:t>Odlične organizacione sposobnosti;</w:t>
      </w:r>
    </w:p>
    <w:p w14:paraId="7356323D" w14:textId="3464B4E0" w:rsidR="004312EC" w:rsidRPr="00787209" w:rsidRDefault="00787209" w:rsidP="007872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>Dobro poznavanje engleskog jezika</w:t>
      </w:r>
      <w:r w:rsidR="008C0C24" w:rsidRPr="00787209">
        <w:rPr>
          <w:rFonts w:cstheme="minorHAnsi"/>
          <w:color w:val="000000"/>
          <w:sz w:val="24"/>
          <w:szCs w:val="24"/>
          <w:lang w:val="sr-Latn-RS"/>
        </w:rPr>
        <w:t>.</w:t>
      </w:r>
    </w:p>
    <w:p w14:paraId="4CD232A3" w14:textId="77777777" w:rsidR="004312EC" w:rsidRPr="00787209" w:rsidRDefault="004312EC" w:rsidP="004312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</w:p>
    <w:p w14:paraId="36ED8762" w14:textId="7AF94B82" w:rsidR="004312EC" w:rsidRPr="00787209" w:rsidRDefault="00787209" w:rsidP="004312E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color w:val="000000"/>
          <w:sz w:val="24"/>
          <w:szCs w:val="24"/>
          <w:lang w:val="sr-Latn-RS"/>
        </w:rPr>
        <w:t xml:space="preserve">Iako su gore navedene kvalifikacije obavezne, poželjno je da kandidati takođe </w:t>
      </w:r>
      <w:r>
        <w:rPr>
          <w:rFonts w:cstheme="minorHAnsi"/>
          <w:color w:val="000000"/>
          <w:sz w:val="24"/>
          <w:szCs w:val="24"/>
          <w:lang w:val="sr-Latn-RS"/>
        </w:rPr>
        <w:t>poseduju</w:t>
      </w:r>
      <w:r w:rsidR="004312EC" w:rsidRPr="00787209">
        <w:rPr>
          <w:rFonts w:cstheme="minorHAnsi"/>
          <w:color w:val="000000"/>
          <w:sz w:val="24"/>
          <w:szCs w:val="24"/>
          <w:lang w:val="sr-Latn-RS"/>
        </w:rPr>
        <w:t xml:space="preserve">: </w:t>
      </w:r>
    </w:p>
    <w:p w14:paraId="6030AA66" w14:textId="5F3ED46E" w:rsidR="00787209" w:rsidRPr="00787209" w:rsidRDefault="00787209" w:rsidP="007872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Diplomu osnovnih studija ili profesionalnu sertifikaciju</w:t>
      </w:r>
      <w:r w:rsidRPr="00787209">
        <w:rPr>
          <w:rFonts w:cstheme="minorHAnsi"/>
          <w:sz w:val="24"/>
          <w:szCs w:val="24"/>
          <w:lang w:val="sr-Latn-RS"/>
        </w:rPr>
        <w:t xml:space="preserve"> u oblasti novinarstva, kamermana, video produkcije ili sličnih oblasti;</w:t>
      </w:r>
    </w:p>
    <w:p w14:paraId="4605F9A6" w14:textId="410EF485" w:rsidR="00787209" w:rsidRPr="00787209" w:rsidRDefault="00787209" w:rsidP="007872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>Direktno iskustvo sa ili kao podrška organizacijama civilnog društva i građanskim inicijativama;</w:t>
      </w:r>
    </w:p>
    <w:p w14:paraId="1682BD4D" w14:textId="6A6782BE" w:rsidR="004312EC" w:rsidRPr="00787209" w:rsidRDefault="00787209" w:rsidP="007872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  <w:r w:rsidRPr="00787209">
        <w:rPr>
          <w:rFonts w:cstheme="minorHAnsi"/>
          <w:sz w:val="24"/>
          <w:szCs w:val="24"/>
          <w:lang w:val="sr-Latn-RS"/>
        </w:rPr>
        <w:t>Vozačka dozvola B kategorije</w:t>
      </w:r>
      <w:r w:rsidR="004312EC" w:rsidRPr="00787209">
        <w:rPr>
          <w:rFonts w:cstheme="minorHAnsi"/>
          <w:color w:val="000000"/>
          <w:sz w:val="24"/>
          <w:szCs w:val="24"/>
          <w:lang w:val="sr-Latn-RS"/>
        </w:rPr>
        <w:t>.</w:t>
      </w:r>
    </w:p>
    <w:p w14:paraId="4B4BFFA7" w14:textId="7BE9F20F" w:rsidR="00BC0816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r-Latn-RS"/>
        </w:rPr>
      </w:pPr>
    </w:p>
    <w:p w14:paraId="430101D0" w14:textId="77777777" w:rsidR="006D1599" w:rsidRPr="00E35845" w:rsidRDefault="006D1599" w:rsidP="006D1599">
      <w:pPr>
        <w:spacing w:line="276" w:lineRule="auto"/>
        <w:jc w:val="both"/>
        <w:rPr>
          <w:rFonts w:cstheme="minorHAnsi"/>
          <w:b/>
          <w:sz w:val="24"/>
          <w:szCs w:val="24"/>
          <w:lang w:val="sr-Latn-RS"/>
        </w:rPr>
      </w:pPr>
      <w:r w:rsidRPr="00E35845">
        <w:rPr>
          <w:rFonts w:cstheme="minorHAnsi"/>
          <w:b/>
          <w:sz w:val="24"/>
          <w:szCs w:val="24"/>
          <w:lang w:val="sr-Latn-RS"/>
        </w:rPr>
        <w:t>Kako se prijaviti (kako aplicirati)</w:t>
      </w:r>
    </w:p>
    <w:p w14:paraId="18AF5B96" w14:textId="77777777" w:rsidR="006D1599" w:rsidRPr="00E35845" w:rsidRDefault="006D1599" w:rsidP="006D1599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E35845">
        <w:rPr>
          <w:rFonts w:cstheme="minorHAnsi"/>
          <w:sz w:val="24"/>
          <w:szCs w:val="24"/>
          <w:lang w:val="sr-Latn-RS"/>
        </w:rPr>
        <w:t>Potrebna dokumenta prilikom prijavljivanja:</w:t>
      </w:r>
    </w:p>
    <w:p w14:paraId="1A5946DC" w14:textId="6D2DB923" w:rsidR="006D1599" w:rsidRDefault="006D1599" w:rsidP="006D159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RS"/>
        </w:rPr>
      </w:pPr>
      <w:r w:rsidRPr="00E35845">
        <w:rPr>
          <w:rFonts w:cstheme="minorHAnsi"/>
          <w:sz w:val="24"/>
          <w:szCs w:val="24"/>
          <w:lang w:val="sr-Latn-RS"/>
        </w:rPr>
        <w:t xml:space="preserve">CV, </w:t>
      </w:r>
      <w:r>
        <w:rPr>
          <w:rFonts w:cstheme="minorHAnsi"/>
          <w:sz w:val="24"/>
          <w:szCs w:val="24"/>
          <w:lang w:val="sr-Latn-RS"/>
        </w:rPr>
        <w:t>uz tri kontakta kao reference</w:t>
      </w:r>
      <w:r w:rsidRPr="00E35845">
        <w:rPr>
          <w:rFonts w:cstheme="minorHAnsi"/>
          <w:sz w:val="24"/>
          <w:szCs w:val="24"/>
          <w:lang w:val="sr-Latn-RS"/>
        </w:rPr>
        <w:t xml:space="preserve"> </w:t>
      </w:r>
    </w:p>
    <w:p w14:paraId="75833117" w14:textId="77777777" w:rsidR="00E1065F" w:rsidRDefault="00967545" w:rsidP="006D159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RS"/>
        </w:rPr>
      </w:pPr>
      <w:r w:rsidRPr="00967545">
        <w:rPr>
          <w:rFonts w:cstheme="minorHAnsi"/>
          <w:sz w:val="24"/>
          <w:szCs w:val="24"/>
          <w:lang w:val="sr-Latn-RS"/>
        </w:rPr>
        <w:t>Portfolio izvedenih radova</w:t>
      </w:r>
    </w:p>
    <w:p w14:paraId="0F6FA01D" w14:textId="77777777" w:rsidR="00E1065F" w:rsidRDefault="00E1065F" w:rsidP="006D1599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r-Latn-RS"/>
        </w:rPr>
      </w:pPr>
      <w:r w:rsidRPr="00E1065F">
        <w:rPr>
          <w:rFonts w:cstheme="minorHAnsi"/>
          <w:sz w:val="24"/>
          <w:szCs w:val="24"/>
          <w:lang w:val="sr-Latn-RS"/>
        </w:rPr>
        <w:t xml:space="preserve">Motivaciono pismo u kojem se naglašava vaše iskustvo i znanje o datoj poziciji </w:t>
      </w:r>
    </w:p>
    <w:p w14:paraId="193F1D2A" w14:textId="65023F34" w:rsidR="006D1599" w:rsidRPr="00E1065F" w:rsidRDefault="006D1599" w:rsidP="00E1065F">
      <w:pPr>
        <w:spacing w:line="240" w:lineRule="auto"/>
        <w:jc w:val="both"/>
        <w:rPr>
          <w:rFonts w:cstheme="minorHAnsi"/>
          <w:sz w:val="24"/>
          <w:szCs w:val="24"/>
          <w:lang w:val="sr-Latn-RS"/>
        </w:rPr>
      </w:pPr>
      <w:r w:rsidRPr="00E1065F">
        <w:rPr>
          <w:rFonts w:cstheme="minorHAnsi"/>
          <w:sz w:val="24"/>
          <w:szCs w:val="24"/>
          <w:lang w:val="sr-Latn-RS"/>
        </w:rPr>
        <w:t xml:space="preserve">Gore navedena dokumenta treba poslati na emajl adresu </w:t>
      </w:r>
      <w:hyperlink r:id="rId6" w:history="1">
        <w:r w:rsidR="007B5865" w:rsidRPr="00BA4925">
          <w:rPr>
            <w:rStyle w:val="Hyperlink"/>
            <w:rFonts w:cstheme="minorHAnsi"/>
            <w:sz w:val="24"/>
            <w:szCs w:val="24"/>
            <w:lang w:val="sr-Latn-RS"/>
          </w:rPr>
          <w:t>aplikimi@kcsfoundation.org</w:t>
        </w:r>
      </w:hyperlink>
      <w:r w:rsidRPr="00E1065F">
        <w:rPr>
          <w:rFonts w:cstheme="minorHAnsi"/>
          <w:sz w:val="24"/>
          <w:szCs w:val="24"/>
          <w:lang w:val="sr-Latn-RS"/>
        </w:rPr>
        <w:t xml:space="preserve"> najkasnije do </w:t>
      </w:r>
      <w:r w:rsidRPr="00E1065F">
        <w:rPr>
          <w:rFonts w:cstheme="minorHAnsi"/>
          <w:b/>
          <w:bCs/>
          <w:sz w:val="24"/>
          <w:szCs w:val="24"/>
          <w:lang w:val="sr-Latn-RS"/>
        </w:rPr>
        <w:t>9. januara 2022</w:t>
      </w:r>
      <w:r w:rsidRPr="00E1065F">
        <w:rPr>
          <w:rFonts w:cstheme="minorHAnsi"/>
          <w:sz w:val="24"/>
          <w:szCs w:val="24"/>
          <w:lang w:val="sr-Latn-RS"/>
        </w:rPr>
        <w:t>. godine. U prvoj fazi prijave nisu potrebne nikakve dodatne informacije ili dokumenti.</w:t>
      </w:r>
    </w:p>
    <w:p w14:paraId="254E8749" w14:textId="77777777" w:rsidR="006D1599" w:rsidRPr="00E35845" w:rsidRDefault="006D1599" w:rsidP="006D1599">
      <w:pPr>
        <w:jc w:val="both"/>
        <w:rPr>
          <w:rFonts w:cstheme="minorHAnsi"/>
          <w:sz w:val="24"/>
          <w:szCs w:val="24"/>
          <w:lang w:val="sr-Latn-RS"/>
        </w:rPr>
      </w:pPr>
      <w:r w:rsidRPr="00E35845">
        <w:rPr>
          <w:rFonts w:cstheme="minorHAnsi"/>
          <w:sz w:val="24"/>
          <w:szCs w:val="24"/>
          <w:lang w:val="sr-Latn-RS"/>
        </w:rPr>
        <w:t>Bezbednost podataka i principi privatnosti su nam važni. Mi ćemo tretirati vaše podatke u najstrožem poverenju.</w:t>
      </w:r>
    </w:p>
    <w:p w14:paraId="50A8C9BE" w14:textId="6E7BEA49" w:rsidR="006D1599" w:rsidRPr="008D76D7" w:rsidRDefault="006D1599" w:rsidP="006D1599">
      <w:pPr>
        <w:jc w:val="both"/>
        <w:rPr>
          <w:rFonts w:cstheme="minorHAnsi"/>
          <w:sz w:val="24"/>
          <w:szCs w:val="24"/>
          <w:lang w:val="sr-Latn-RS"/>
        </w:rPr>
      </w:pPr>
      <w:r w:rsidRPr="00E35845">
        <w:rPr>
          <w:rFonts w:cstheme="minorHAnsi"/>
          <w:sz w:val="24"/>
          <w:szCs w:val="24"/>
          <w:lang w:val="sr-Latn-RS"/>
        </w:rPr>
        <w:t xml:space="preserve">KCSF ima za cilj </w:t>
      </w:r>
      <w:r>
        <w:rPr>
          <w:rFonts w:cstheme="minorHAnsi"/>
          <w:sz w:val="24"/>
          <w:szCs w:val="24"/>
          <w:lang w:val="sr-Latn-RS"/>
        </w:rPr>
        <w:t xml:space="preserve">da zaposli </w:t>
      </w:r>
      <w:r w:rsidR="00520A02">
        <w:rPr>
          <w:rFonts w:cstheme="minorHAnsi"/>
          <w:sz w:val="24"/>
          <w:szCs w:val="24"/>
          <w:lang w:val="sr-Latn-RS"/>
        </w:rPr>
        <w:t>o</w:t>
      </w:r>
      <w:r w:rsidR="00520A02" w:rsidRPr="00520A02">
        <w:rPr>
          <w:rFonts w:cstheme="minorHAnsi"/>
          <w:sz w:val="24"/>
          <w:szCs w:val="24"/>
          <w:lang w:val="sr-Latn-RS"/>
        </w:rPr>
        <w:t>perater kamere i video montažer</w:t>
      </w:r>
      <w:r w:rsidR="00520A02"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sa</w:t>
      </w:r>
      <w:r w:rsidRPr="00E35845">
        <w:rPr>
          <w:rFonts w:cstheme="minorHAnsi"/>
          <w:sz w:val="24"/>
          <w:szCs w:val="24"/>
          <w:lang w:val="sr-Latn-RS"/>
        </w:rPr>
        <w:t xml:space="preserve"> pola radnog vremena</w:t>
      </w:r>
      <w:r w:rsidRPr="00510EB9">
        <w:rPr>
          <w:rFonts w:cstheme="minorHAnsi"/>
          <w:sz w:val="24"/>
          <w:szCs w:val="24"/>
          <w:lang w:val="sr-Latn-RS"/>
        </w:rPr>
        <w:t xml:space="preserve">, počevši od </w:t>
      </w:r>
      <w:r>
        <w:rPr>
          <w:rFonts w:cstheme="minorHAnsi"/>
          <w:sz w:val="24"/>
          <w:szCs w:val="24"/>
          <w:lang w:val="sr-Latn-RS"/>
        </w:rPr>
        <w:t>januara</w:t>
      </w:r>
      <w:r w:rsidRPr="00510EB9">
        <w:rPr>
          <w:rFonts w:cstheme="minorHAnsi"/>
          <w:sz w:val="24"/>
          <w:szCs w:val="24"/>
          <w:lang w:val="sr-Latn-RS"/>
        </w:rPr>
        <w:t xml:space="preserve"> ili </w:t>
      </w:r>
      <w:r>
        <w:rPr>
          <w:rFonts w:cstheme="minorHAnsi"/>
          <w:sz w:val="24"/>
          <w:szCs w:val="24"/>
          <w:lang w:val="sr-Latn-RS"/>
        </w:rPr>
        <w:t>februara</w:t>
      </w:r>
      <w:r w:rsidRPr="00510EB9">
        <w:rPr>
          <w:rFonts w:cstheme="minorHAnsi"/>
          <w:sz w:val="24"/>
          <w:szCs w:val="24"/>
          <w:lang w:val="sr-Latn-RS"/>
        </w:rPr>
        <w:t xml:space="preserve"> 202</w:t>
      </w:r>
      <w:r>
        <w:rPr>
          <w:rFonts w:cstheme="minorHAnsi"/>
          <w:sz w:val="24"/>
          <w:szCs w:val="24"/>
          <w:lang w:val="sr-Latn-RS"/>
        </w:rPr>
        <w:t>2</w:t>
      </w:r>
      <w:r w:rsidRPr="00510EB9">
        <w:rPr>
          <w:rFonts w:cstheme="minorHAnsi"/>
          <w:sz w:val="24"/>
          <w:szCs w:val="24"/>
          <w:lang w:val="sr-Latn-RS"/>
        </w:rPr>
        <w:t>. godine. Okruženje i radni uslovi su odlični, a plaćanje se vrši u zavisnosti od izabranog kandidata</w:t>
      </w:r>
      <w:r>
        <w:rPr>
          <w:rFonts w:cstheme="minorHAnsi"/>
          <w:sz w:val="24"/>
          <w:szCs w:val="24"/>
          <w:lang w:val="sr-Latn-RS"/>
        </w:rPr>
        <w:t>/kandidatkinje</w:t>
      </w:r>
      <w:r w:rsidRPr="008D76D7">
        <w:rPr>
          <w:rFonts w:cstheme="minorHAnsi"/>
          <w:sz w:val="24"/>
          <w:szCs w:val="24"/>
          <w:lang w:val="sr-Latn-RS"/>
        </w:rPr>
        <w:t>.</w:t>
      </w:r>
    </w:p>
    <w:p w14:paraId="76507023" w14:textId="77777777" w:rsidR="006D1599" w:rsidRPr="00944073" w:rsidRDefault="006D1599" w:rsidP="006D1599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944073">
        <w:rPr>
          <w:rFonts w:cstheme="minorHAnsi"/>
          <w:sz w:val="24"/>
          <w:szCs w:val="24"/>
          <w:lang w:val="sr-Latn-RS"/>
        </w:rPr>
        <w:t>Biće kontaktirani samo kandidati koji uđu u uži izbor. U zavisnosti od kvaliteta prijava</w:t>
      </w:r>
      <w:r>
        <w:rPr>
          <w:rFonts w:cstheme="minorHAnsi"/>
          <w:sz w:val="24"/>
          <w:szCs w:val="24"/>
          <w:lang w:val="sr-Latn-RS"/>
        </w:rPr>
        <w:t>/aplikacija</w:t>
      </w:r>
      <w:r w:rsidRPr="00944073">
        <w:rPr>
          <w:rFonts w:cstheme="minorHAnsi"/>
          <w:sz w:val="24"/>
          <w:szCs w:val="24"/>
          <w:lang w:val="sr-Latn-RS"/>
        </w:rPr>
        <w:t xml:space="preserve"> i broja kandidata koji uđu u uži izbor, K</w:t>
      </w:r>
      <w:r>
        <w:rPr>
          <w:rFonts w:cstheme="minorHAnsi"/>
          <w:sz w:val="24"/>
          <w:szCs w:val="24"/>
          <w:lang w:val="sr-Latn-RS"/>
        </w:rPr>
        <w:t>CSF može zahtevati od kandidata</w:t>
      </w:r>
      <w:r w:rsidRPr="00944073">
        <w:rPr>
          <w:rFonts w:cstheme="minorHAnsi"/>
          <w:sz w:val="24"/>
          <w:szCs w:val="24"/>
          <w:lang w:val="sr-Latn-RS"/>
        </w:rPr>
        <w:t>/</w:t>
      </w:r>
      <w:r>
        <w:rPr>
          <w:rFonts w:cstheme="minorHAnsi"/>
          <w:sz w:val="24"/>
          <w:szCs w:val="24"/>
          <w:lang w:val="sr-Latn-RS"/>
        </w:rPr>
        <w:t>kandidatkinja</w:t>
      </w:r>
      <w:r w:rsidRPr="00944073">
        <w:rPr>
          <w:rFonts w:cstheme="minorHAnsi"/>
          <w:sz w:val="24"/>
          <w:szCs w:val="24"/>
          <w:lang w:val="sr-Latn-RS"/>
        </w:rPr>
        <w:t xml:space="preserve"> koji uđu u uži i</w:t>
      </w:r>
      <w:r>
        <w:rPr>
          <w:rFonts w:cstheme="minorHAnsi"/>
          <w:sz w:val="24"/>
          <w:szCs w:val="24"/>
          <w:lang w:val="sr-Latn-RS"/>
        </w:rPr>
        <w:t>zbor da prođu dodatne testove i</w:t>
      </w:r>
      <w:r w:rsidRPr="00944073">
        <w:rPr>
          <w:rFonts w:cstheme="minorHAnsi"/>
          <w:sz w:val="24"/>
          <w:szCs w:val="24"/>
          <w:lang w:val="sr-Latn-RS"/>
        </w:rPr>
        <w:t>/ili intervjue.</w:t>
      </w:r>
    </w:p>
    <w:p w14:paraId="06EAE10F" w14:textId="77777777" w:rsidR="006D1599" w:rsidRPr="00944073" w:rsidRDefault="006D1599" w:rsidP="006D1599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944073">
        <w:rPr>
          <w:rFonts w:cstheme="minorHAnsi"/>
          <w:sz w:val="24"/>
          <w:szCs w:val="24"/>
          <w:lang w:val="sr-Latn-RS"/>
        </w:rPr>
        <w:t>U nedostatku odgovarajućih aplikacija, KCSF zadržava pravo da ne izabere nijednog od predloženih kandidata.</w:t>
      </w:r>
    </w:p>
    <w:p w14:paraId="7BC8B71D" w14:textId="77777777" w:rsidR="006D1599" w:rsidRPr="008D76D7" w:rsidRDefault="006D1599" w:rsidP="006D1599">
      <w:pPr>
        <w:spacing w:line="276" w:lineRule="auto"/>
        <w:jc w:val="both"/>
        <w:rPr>
          <w:rFonts w:cstheme="minorHAnsi"/>
          <w:sz w:val="24"/>
          <w:szCs w:val="24"/>
          <w:lang w:val="sr-Latn-RS"/>
        </w:rPr>
      </w:pPr>
      <w:r w:rsidRPr="00944073">
        <w:rPr>
          <w:rFonts w:cstheme="minorHAnsi"/>
          <w:sz w:val="24"/>
          <w:szCs w:val="24"/>
          <w:lang w:val="sr-Latn-RS"/>
        </w:rPr>
        <w:t>KCSF je organizacija koja ceni različitost osoblja, posvećena je nediskriminaciji i obezbeđuje jednak tretman svih kandidata tokom procesa zapošljavanja, bez predrasuda, bez obzira na pol</w:t>
      </w:r>
      <w:r>
        <w:rPr>
          <w:rFonts w:cstheme="minorHAnsi"/>
          <w:sz w:val="24"/>
          <w:szCs w:val="24"/>
          <w:lang w:val="sr-Latn-RS"/>
        </w:rPr>
        <w:t>nu pripadnost</w:t>
      </w:r>
      <w:r w:rsidRPr="00944073">
        <w:rPr>
          <w:rFonts w:cstheme="minorHAnsi"/>
          <w:sz w:val="24"/>
          <w:szCs w:val="24"/>
          <w:lang w:val="sr-Latn-RS"/>
        </w:rPr>
        <w:t>, rasu, veru, godine, nacionalnost, seksua</w:t>
      </w:r>
      <w:r>
        <w:rPr>
          <w:rFonts w:cstheme="minorHAnsi"/>
          <w:sz w:val="24"/>
          <w:szCs w:val="24"/>
          <w:lang w:val="sr-Latn-RS"/>
        </w:rPr>
        <w:t>lnu orijentaciju, bračni status</w:t>
      </w:r>
      <w:r w:rsidRPr="00944073">
        <w:rPr>
          <w:rFonts w:cstheme="minorHAnsi"/>
          <w:sz w:val="24"/>
          <w:szCs w:val="24"/>
          <w:lang w:val="sr-Latn-RS"/>
        </w:rPr>
        <w:t>, mesto stan</w:t>
      </w:r>
      <w:r>
        <w:rPr>
          <w:rFonts w:cstheme="minorHAnsi"/>
          <w:sz w:val="24"/>
          <w:szCs w:val="24"/>
          <w:lang w:val="sr-Latn-RS"/>
        </w:rPr>
        <w:t>ovanja, posebne potrebe ili boje</w:t>
      </w:r>
      <w:r w:rsidRPr="008D76D7">
        <w:rPr>
          <w:rFonts w:cstheme="minorHAnsi"/>
          <w:sz w:val="24"/>
          <w:szCs w:val="24"/>
          <w:lang w:val="sr-Latn-RS"/>
        </w:rPr>
        <w:t>.</w:t>
      </w:r>
    </w:p>
    <w:p w14:paraId="5E25DC5A" w14:textId="77777777" w:rsidR="006D1599" w:rsidRPr="00E35845" w:rsidRDefault="006D1599" w:rsidP="006D1599">
      <w:pPr>
        <w:jc w:val="both"/>
        <w:rPr>
          <w:lang w:val="sr-Latn-RS"/>
        </w:rPr>
      </w:pPr>
    </w:p>
    <w:p w14:paraId="58F8271A" w14:textId="77777777" w:rsidR="006D1599" w:rsidRPr="006D1599" w:rsidRDefault="006D1599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  <w:lang w:val="sr-Latn-RS"/>
        </w:rPr>
      </w:pPr>
    </w:p>
    <w:sectPr w:rsidR="006D1599" w:rsidRPr="006D1599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569E2"/>
    <w:rsid w:val="001066C4"/>
    <w:rsid w:val="0011701A"/>
    <w:rsid w:val="00133AE4"/>
    <w:rsid w:val="0016528E"/>
    <w:rsid w:val="00183716"/>
    <w:rsid w:val="00190700"/>
    <w:rsid w:val="001C0B5B"/>
    <w:rsid w:val="002262CD"/>
    <w:rsid w:val="00255FA7"/>
    <w:rsid w:val="00267255"/>
    <w:rsid w:val="00281EF4"/>
    <w:rsid w:val="002904A5"/>
    <w:rsid w:val="002B2E5F"/>
    <w:rsid w:val="002C0987"/>
    <w:rsid w:val="002C74DA"/>
    <w:rsid w:val="002D24D5"/>
    <w:rsid w:val="002E401A"/>
    <w:rsid w:val="002E57BE"/>
    <w:rsid w:val="0032493F"/>
    <w:rsid w:val="00340510"/>
    <w:rsid w:val="0034220A"/>
    <w:rsid w:val="003D36F1"/>
    <w:rsid w:val="004034DD"/>
    <w:rsid w:val="00414C4F"/>
    <w:rsid w:val="00420E50"/>
    <w:rsid w:val="00424659"/>
    <w:rsid w:val="004263DC"/>
    <w:rsid w:val="004312EC"/>
    <w:rsid w:val="004C25CA"/>
    <w:rsid w:val="004D3BB4"/>
    <w:rsid w:val="004F11FD"/>
    <w:rsid w:val="00515554"/>
    <w:rsid w:val="00516196"/>
    <w:rsid w:val="00520A02"/>
    <w:rsid w:val="00531955"/>
    <w:rsid w:val="00551537"/>
    <w:rsid w:val="00557B81"/>
    <w:rsid w:val="0057231F"/>
    <w:rsid w:val="005C4FA4"/>
    <w:rsid w:val="005C525C"/>
    <w:rsid w:val="005C6485"/>
    <w:rsid w:val="005D765E"/>
    <w:rsid w:val="006226AD"/>
    <w:rsid w:val="006613F5"/>
    <w:rsid w:val="006976AB"/>
    <w:rsid w:val="006A219F"/>
    <w:rsid w:val="006D1599"/>
    <w:rsid w:val="007056C5"/>
    <w:rsid w:val="00717A53"/>
    <w:rsid w:val="00735BC2"/>
    <w:rsid w:val="00766EAE"/>
    <w:rsid w:val="00772058"/>
    <w:rsid w:val="00787209"/>
    <w:rsid w:val="007943DD"/>
    <w:rsid w:val="007B5865"/>
    <w:rsid w:val="007C4F77"/>
    <w:rsid w:val="007D0011"/>
    <w:rsid w:val="007D2B73"/>
    <w:rsid w:val="00804BAA"/>
    <w:rsid w:val="008113F3"/>
    <w:rsid w:val="00812D29"/>
    <w:rsid w:val="008C0C24"/>
    <w:rsid w:val="009148D6"/>
    <w:rsid w:val="00950E9C"/>
    <w:rsid w:val="00967545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F5AF4"/>
    <w:rsid w:val="00B02F03"/>
    <w:rsid w:val="00B247CE"/>
    <w:rsid w:val="00B7516D"/>
    <w:rsid w:val="00BA4884"/>
    <w:rsid w:val="00BB7AC6"/>
    <w:rsid w:val="00BC0816"/>
    <w:rsid w:val="00BC0929"/>
    <w:rsid w:val="00BC78AE"/>
    <w:rsid w:val="00BE02A6"/>
    <w:rsid w:val="00C0033B"/>
    <w:rsid w:val="00C00669"/>
    <w:rsid w:val="00C04EBA"/>
    <w:rsid w:val="00C1410F"/>
    <w:rsid w:val="00C15581"/>
    <w:rsid w:val="00C23175"/>
    <w:rsid w:val="00C371B5"/>
    <w:rsid w:val="00C60F4B"/>
    <w:rsid w:val="00C70F69"/>
    <w:rsid w:val="00CD0D9D"/>
    <w:rsid w:val="00CE64E1"/>
    <w:rsid w:val="00CF6075"/>
    <w:rsid w:val="00CF7478"/>
    <w:rsid w:val="00D11484"/>
    <w:rsid w:val="00D200A6"/>
    <w:rsid w:val="00D42439"/>
    <w:rsid w:val="00D51C14"/>
    <w:rsid w:val="00D55016"/>
    <w:rsid w:val="00D77CB0"/>
    <w:rsid w:val="00D862A9"/>
    <w:rsid w:val="00D90929"/>
    <w:rsid w:val="00D9574F"/>
    <w:rsid w:val="00D97111"/>
    <w:rsid w:val="00DC74F7"/>
    <w:rsid w:val="00DF15F3"/>
    <w:rsid w:val="00DF1895"/>
    <w:rsid w:val="00DF5526"/>
    <w:rsid w:val="00DF7744"/>
    <w:rsid w:val="00E05BC9"/>
    <w:rsid w:val="00E065D5"/>
    <w:rsid w:val="00E1065F"/>
    <w:rsid w:val="00E13E5E"/>
    <w:rsid w:val="00E1746B"/>
    <w:rsid w:val="00E61E79"/>
    <w:rsid w:val="00EA7A01"/>
    <w:rsid w:val="00EF77E7"/>
    <w:rsid w:val="00F10FC0"/>
    <w:rsid w:val="00F2383F"/>
    <w:rsid w:val="00F343CF"/>
    <w:rsid w:val="00F35EB2"/>
    <w:rsid w:val="00F37D58"/>
    <w:rsid w:val="00F43A5D"/>
    <w:rsid w:val="00F441FF"/>
    <w:rsid w:val="00F44AA0"/>
    <w:rsid w:val="00F5469E"/>
    <w:rsid w:val="00F71D9C"/>
    <w:rsid w:val="00F76B7D"/>
    <w:rsid w:val="00F77423"/>
    <w:rsid w:val="00F95AEE"/>
    <w:rsid w:val="00FB3073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Teuta</cp:lastModifiedBy>
  <cp:revision>9</cp:revision>
  <dcterms:created xsi:type="dcterms:W3CDTF">2021-12-16T09:12:00Z</dcterms:created>
  <dcterms:modified xsi:type="dcterms:W3CDTF">2021-12-16T10:22:00Z</dcterms:modified>
</cp:coreProperties>
</file>