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C878" w14:textId="77777777" w:rsidR="00B10913" w:rsidRPr="0094667D" w:rsidRDefault="00B10913" w:rsidP="00B10913">
      <w:pPr>
        <w:pStyle w:val="Heading1"/>
        <w:jc w:val="both"/>
        <w:rPr>
          <w:rFonts w:cstheme="majorHAnsi"/>
          <w:b/>
          <w:color w:val="auto"/>
          <w:sz w:val="36"/>
        </w:rPr>
      </w:pPr>
      <w:bookmarkStart w:id="0" w:name="_Toc88674669"/>
      <w:r w:rsidRPr="0094667D">
        <w:rPr>
          <w:rFonts w:cstheme="majorHAnsi"/>
          <w:b/>
          <w:noProof/>
          <w:color w:val="auto"/>
          <w:sz w:val="36"/>
        </w:rPr>
        <w:drawing>
          <wp:anchor distT="0" distB="0" distL="114300" distR="114300" simplePos="0" relativeHeight="251659264" behindDoc="0" locked="0" layoutInCell="1" allowOverlap="1" wp14:anchorId="36E76F9C" wp14:editId="67B1753B">
            <wp:simplePos x="0" y="0"/>
            <wp:positionH relativeFrom="page">
              <wp:align>right</wp:align>
            </wp:positionH>
            <wp:positionV relativeFrom="paragraph">
              <wp:posOffset>-565785</wp:posOffset>
            </wp:positionV>
            <wp:extent cx="7132320" cy="1010285"/>
            <wp:effectExtent l="0" t="0" r="0" b="0"/>
            <wp:wrapNone/>
            <wp:docPr id="4" name="WordPictureWatermark582999439" descr="memo_letterhead_NEW-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82999439" descr="memo_letterhead_NEW-01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88" t="5309" b="85152"/>
                    <a:stretch/>
                  </pic:blipFill>
                  <pic:spPr bwMode="auto">
                    <a:xfrm>
                      <a:off x="0" y="0"/>
                      <a:ext cx="7132320" cy="101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B9933D" w14:textId="77777777" w:rsidR="005B6E09" w:rsidRPr="0094667D" w:rsidRDefault="005B6E09" w:rsidP="005B6E09">
      <w:pPr>
        <w:pStyle w:val="Heading1"/>
        <w:jc w:val="both"/>
        <w:rPr>
          <w:rFonts w:cstheme="majorHAnsi"/>
          <w:b/>
          <w:color w:val="auto"/>
        </w:rPr>
      </w:pPr>
      <w:bookmarkStart w:id="1" w:name="_Toc88674662"/>
      <w:bookmarkEnd w:id="0"/>
      <w:r w:rsidRPr="0094667D">
        <w:rPr>
          <w:rFonts w:cstheme="majorHAnsi"/>
          <w:b/>
          <w:color w:val="auto"/>
        </w:rPr>
        <w:t>Annex 1: Terms of Reference</w:t>
      </w:r>
      <w:bookmarkEnd w:id="1"/>
    </w:p>
    <w:p w14:paraId="3552575D" w14:textId="77777777" w:rsidR="005B6E09" w:rsidRPr="0094667D" w:rsidRDefault="005B6E09" w:rsidP="005B6E09">
      <w:pPr>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63"/>
        <w:gridCol w:w="6828"/>
      </w:tblGrid>
      <w:tr w:rsidR="0094667D" w:rsidRPr="0094667D" w14:paraId="00F5F108" w14:textId="77777777" w:rsidTr="006209A9">
        <w:tc>
          <w:tcPr>
            <w:tcW w:w="2412" w:type="dxa"/>
            <w:tcBorders>
              <w:top w:val="single" w:sz="4" w:space="0" w:color="44546A" w:themeColor="text2"/>
              <w:bottom w:val="single" w:sz="4" w:space="0" w:color="44546A" w:themeColor="text2"/>
            </w:tcBorders>
            <w:shd w:val="clear" w:color="auto" w:fill="F2F2F2" w:themeFill="background1" w:themeFillShade="F2"/>
          </w:tcPr>
          <w:p w14:paraId="32EE5A36" w14:textId="77777777" w:rsidR="005B6E09" w:rsidRPr="0094667D" w:rsidRDefault="005B6E09" w:rsidP="006209A9">
            <w:pPr>
              <w:jc w:val="both"/>
              <w:rPr>
                <w:rFonts w:asciiTheme="majorHAnsi" w:hAnsiTheme="majorHAnsi" w:cstheme="majorHAnsi"/>
                <w:sz w:val="24"/>
              </w:rPr>
            </w:pPr>
            <w:r w:rsidRPr="0094667D">
              <w:rPr>
                <w:rFonts w:asciiTheme="majorHAnsi" w:hAnsiTheme="majorHAnsi" w:cstheme="majorHAnsi"/>
                <w:sz w:val="24"/>
              </w:rPr>
              <w:t>Contract Tittle:</w:t>
            </w:r>
          </w:p>
        </w:tc>
        <w:tc>
          <w:tcPr>
            <w:tcW w:w="269" w:type="dxa"/>
          </w:tcPr>
          <w:p w14:paraId="7D0791C5" w14:textId="77777777" w:rsidR="005B6E09" w:rsidRPr="0094667D" w:rsidRDefault="005B6E09" w:rsidP="006209A9">
            <w:pPr>
              <w:jc w:val="both"/>
              <w:rPr>
                <w:rFonts w:asciiTheme="majorHAnsi" w:hAnsiTheme="majorHAnsi" w:cstheme="majorHAnsi"/>
                <w:sz w:val="24"/>
              </w:rPr>
            </w:pPr>
          </w:p>
        </w:tc>
        <w:tc>
          <w:tcPr>
            <w:tcW w:w="7539" w:type="dxa"/>
            <w:tcBorders>
              <w:top w:val="single" w:sz="4" w:space="0" w:color="FFC000"/>
              <w:bottom w:val="single" w:sz="4" w:space="0" w:color="FFC000"/>
            </w:tcBorders>
          </w:tcPr>
          <w:p w14:paraId="4CDACCF7" w14:textId="7E942AC3" w:rsidR="005B6E09" w:rsidRPr="0094667D" w:rsidRDefault="00957009" w:rsidP="00BA67A7">
            <w:pPr>
              <w:jc w:val="both"/>
              <w:rPr>
                <w:rFonts w:asciiTheme="majorHAnsi" w:hAnsiTheme="majorHAnsi" w:cstheme="majorHAnsi"/>
                <w:sz w:val="24"/>
              </w:rPr>
            </w:pPr>
            <w:r w:rsidRPr="0094667D">
              <w:rPr>
                <w:rFonts w:asciiTheme="majorHAnsi" w:hAnsiTheme="majorHAnsi" w:cstheme="majorHAnsi"/>
                <w:sz w:val="24"/>
              </w:rPr>
              <w:t xml:space="preserve">Design of </w:t>
            </w:r>
            <w:r w:rsidR="00BA67A7" w:rsidRPr="0094667D">
              <w:rPr>
                <w:rFonts w:asciiTheme="majorHAnsi" w:hAnsiTheme="majorHAnsi" w:cstheme="majorHAnsi"/>
                <w:sz w:val="24"/>
              </w:rPr>
              <w:t>Community Development and Organizing Methodology</w:t>
            </w:r>
            <w:r w:rsidR="00EE6A27">
              <w:rPr>
                <w:rFonts w:asciiTheme="majorHAnsi" w:hAnsiTheme="majorHAnsi" w:cstheme="majorHAnsi"/>
                <w:sz w:val="24"/>
              </w:rPr>
              <w:t xml:space="preserve"> </w:t>
            </w:r>
          </w:p>
        </w:tc>
      </w:tr>
      <w:tr w:rsidR="0094667D" w:rsidRPr="0094667D" w14:paraId="19EC70C9" w14:textId="77777777" w:rsidTr="006209A9">
        <w:tc>
          <w:tcPr>
            <w:tcW w:w="2412" w:type="dxa"/>
            <w:tcBorders>
              <w:top w:val="single" w:sz="4" w:space="0" w:color="44546A" w:themeColor="text2"/>
              <w:bottom w:val="single" w:sz="4" w:space="0" w:color="44546A" w:themeColor="text2"/>
            </w:tcBorders>
            <w:shd w:val="clear" w:color="auto" w:fill="F2F2F2" w:themeFill="background1" w:themeFillShade="F2"/>
          </w:tcPr>
          <w:p w14:paraId="762C7673" w14:textId="77777777" w:rsidR="005B6E09" w:rsidRPr="0094667D" w:rsidRDefault="005B6E09" w:rsidP="006209A9">
            <w:pPr>
              <w:jc w:val="both"/>
              <w:rPr>
                <w:rFonts w:asciiTheme="majorHAnsi" w:hAnsiTheme="majorHAnsi" w:cstheme="majorHAnsi"/>
                <w:sz w:val="24"/>
              </w:rPr>
            </w:pPr>
            <w:r w:rsidRPr="0094667D">
              <w:rPr>
                <w:rFonts w:asciiTheme="majorHAnsi" w:hAnsiTheme="majorHAnsi" w:cstheme="majorHAnsi"/>
                <w:sz w:val="24"/>
              </w:rPr>
              <w:t>Program:</w:t>
            </w:r>
          </w:p>
        </w:tc>
        <w:tc>
          <w:tcPr>
            <w:tcW w:w="269" w:type="dxa"/>
          </w:tcPr>
          <w:p w14:paraId="22C922F9" w14:textId="77777777" w:rsidR="005B6E09" w:rsidRPr="0094667D" w:rsidRDefault="005B6E09" w:rsidP="006209A9">
            <w:pPr>
              <w:jc w:val="both"/>
              <w:rPr>
                <w:rFonts w:asciiTheme="majorHAnsi" w:hAnsiTheme="majorHAnsi" w:cstheme="majorHAnsi"/>
                <w:sz w:val="24"/>
              </w:rPr>
            </w:pPr>
          </w:p>
        </w:tc>
        <w:tc>
          <w:tcPr>
            <w:tcW w:w="7539" w:type="dxa"/>
            <w:tcBorders>
              <w:top w:val="single" w:sz="4" w:space="0" w:color="FFC000"/>
              <w:bottom w:val="single" w:sz="4" w:space="0" w:color="FFC000"/>
            </w:tcBorders>
          </w:tcPr>
          <w:p w14:paraId="194F7FF4" w14:textId="77777777" w:rsidR="005B6E09" w:rsidRPr="0094667D" w:rsidRDefault="005B6E09" w:rsidP="006209A9">
            <w:pPr>
              <w:jc w:val="both"/>
              <w:rPr>
                <w:rFonts w:asciiTheme="majorHAnsi" w:hAnsiTheme="majorHAnsi" w:cstheme="majorHAnsi"/>
                <w:sz w:val="24"/>
              </w:rPr>
            </w:pPr>
            <w:r w:rsidRPr="0094667D">
              <w:rPr>
                <w:rFonts w:asciiTheme="majorHAnsi" w:hAnsiTheme="majorHAnsi" w:cstheme="majorHAnsi"/>
                <w:sz w:val="24"/>
              </w:rPr>
              <w:t>Citizen Engagement Activity (CEA)</w:t>
            </w:r>
          </w:p>
        </w:tc>
      </w:tr>
      <w:tr w:rsidR="0094667D" w:rsidRPr="0094667D" w14:paraId="019E16CB" w14:textId="77777777" w:rsidTr="006209A9">
        <w:tc>
          <w:tcPr>
            <w:tcW w:w="2412" w:type="dxa"/>
            <w:tcBorders>
              <w:top w:val="single" w:sz="4" w:space="0" w:color="44546A" w:themeColor="text2"/>
              <w:bottom w:val="single" w:sz="4" w:space="0" w:color="44546A" w:themeColor="text2"/>
            </w:tcBorders>
            <w:shd w:val="clear" w:color="auto" w:fill="F2F2F2" w:themeFill="background1" w:themeFillShade="F2"/>
          </w:tcPr>
          <w:p w14:paraId="1EAF8AE4" w14:textId="77777777" w:rsidR="005B6E09" w:rsidRPr="0094667D" w:rsidRDefault="005B6E09" w:rsidP="006209A9">
            <w:pPr>
              <w:jc w:val="both"/>
              <w:rPr>
                <w:rFonts w:asciiTheme="majorHAnsi" w:hAnsiTheme="majorHAnsi" w:cstheme="majorHAnsi"/>
                <w:sz w:val="24"/>
              </w:rPr>
            </w:pPr>
            <w:r w:rsidRPr="0094667D">
              <w:rPr>
                <w:rFonts w:asciiTheme="majorHAnsi" w:hAnsiTheme="majorHAnsi" w:cstheme="majorHAnsi"/>
                <w:sz w:val="24"/>
              </w:rPr>
              <w:t>Reference No.</w:t>
            </w:r>
          </w:p>
        </w:tc>
        <w:tc>
          <w:tcPr>
            <w:tcW w:w="269" w:type="dxa"/>
          </w:tcPr>
          <w:p w14:paraId="4F700553" w14:textId="77777777" w:rsidR="005B6E09" w:rsidRPr="0094667D" w:rsidRDefault="005B6E09" w:rsidP="006209A9">
            <w:pPr>
              <w:jc w:val="both"/>
              <w:rPr>
                <w:rFonts w:asciiTheme="majorHAnsi" w:hAnsiTheme="majorHAnsi" w:cstheme="majorHAnsi"/>
                <w:sz w:val="24"/>
              </w:rPr>
            </w:pPr>
          </w:p>
        </w:tc>
        <w:tc>
          <w:tcPr>
            <w:tcW w:w="7539" w:type="dxa"/>
            <w:tcBorders>
              <w:top w:val="single" w:sz="4" w:space="0" w:color="FFC000"/>
              <w:bottom w:val="single" w:sz="4" w:space="0" w:color="FFC000"/>
            </w:tcBorders>
          </w:tcPr>
          <w:p w14:paraId="17891959" w14:textId="0F147FBF" w:rsidR="005B6E09" w:rsidRPr="0094667D" w:rsidRDefault="005B6E09" w:rsidP="006209A9">
            <w:pPr>
              <w:jc w:val="both"/>
              <w:rPr>
                <w:rFonts w:asciiTheme="majorHAnsi" w:hAnsiTheme="majorHAnsi" w:cstheme="majorHAnsi"/>
                <w:sz w:val="24"/>
              </w:rPr>
            </w:pPr>
            <w:r w:rsidRPr="0094667D">
              <w:rPr>
                <w:rFonts w:asciiTheme="majorHAnsi" w:hAnsiTheme="majorHAnsi" w:cstheme="majorHAnsi"/>
                <w:sz w:val="24"/>
              </w:rPr>
              <w:t>RFP 0</w:t>
            </w:r>
            <w:r w:rsidR="00AF325B">
              <w:rPr>
                <w:rFonts w:asciiTheme="majorHAnsi" w:hAnsiTheme="majorHAnsi" w:cstheme="majorHAnsi"/>
                <w:sz w:val="24"/>
              </w:rPr>
              <w:t>3</w:t>
            </w:r>
            <w:r w:rsidRPr="0094667D">
              <w:rPr>
                <w:rFonts w:asciiTheme="majorHAnsi" w:hAnsiTheme="majorHAnsi" w:cstheme="majorHAnsi"/>
                <w:sz w:val="24"/>
              </w:rPr>
              <w:t xml:space="preserve"> / 202</w:t>
            </w:r>
            <w:r w:rsidR="004E5CA4" w:rsidRPr="0094667D">
              <w:rPr>
                <w:rFonts w:asciiTheme="majorHAnsi" w:hAnsiTheme="majorHAnsi" w:cstheme="majorHAnsi"/>
                <w:sz w:val="24"/>
              </w:rPr>
              <w:t>2</w:t>
            </w:r>
          </w:p>
        </w:tc>
      </w:tr>
    </w:tbl>
    <w:p w14:paraId="28DD2AB6" w14:textId="77777777" w:rsidR="005B6E09" w:rsidRPr="0094667D" w:rsidRDefault="005B6E09" w:rsidP="005B6E09">
      <w:pPr>
        <w:spacing w:after="0" w:line="240" w:lineRule="auto"/>
        <w:jc w:val="both"/>
        <w:rPr>
          <w:rFonts w:asciiTheme="majorHAnsi" w:hAnsiTheme="majorHAnsi" w:cstheme="majorHAnsi"/>
          <w:b/>
          <w:sz w:val="28"/>
        </w:rPr>
      </w:pPr>
    </w:p>
    <w:p w14:paraId="47BC4E1A" w14:textId="77777777" w:rsidR="005B6E09" w:rsidRPr="0094667D" w:rsidRDefault="005B6E09" w:rsidP="005B6E09">
      <w:pPr>
        <w:jc w:val="both"/>
        <w:rPr>
          <w:rFonts w:asciiTheme="majorHAnsi" w:hAnsiTheme="majorHAnsi" w:cstheme="majorHAnsi"/>
          <w:b/>
          <w:sz w:val="26"/>
          <w:szCs w:val="26"/>
        </w:rPr>
      </w:pPr>
      <w:bookmarkStart w:id="2" w:name="_Toc52199595"/>
      <w:r w:rsidRPr="0094667D">
        <w:rPr>
          <w:rFonts w:asciiTheme="majorHAnsi" w:hAnsiTheme="majorHAnsi" w:cstheme="majorHAnsi"/>
          <w:b/>
          <w:sz w:val="26"/>
          <w:szCs w:val="26"/>
        </w:rPr>
        <w:t>BACKGROUND</w:t>
      </w:r>
      <w:bookmarkEnd w:id="2"/>
    </w:p>
    <w:p w14:paraId="1E0D1373" w14:textId="77777777" w:rsidR="005B6E09" w:rsidRPr="0094667D" w:rsidRDefault="005B6E09" w:rsidP="005B6E09">
      <w:pPr>
        <w:jc w:val="both"/>
        <w:rPr>
          <w:rFonts w:asciiTheme="majorHAnsi" w:hAnsiTheme="majorHAnsi" w:cstheme="majorHAnsi"/>
          <w:b/>
          <w:sz w:val="26"/>
          <w:szCs w:val="26"/>
        </w:rPr>
      </w:pPr>
      <w:r w:rsidRPr="0094667D">
        <w:rPr>
          <w:rFonts w:asciiTheme="majorHAnsi" w:hAnsiTheme="majorHAnsi" w:cstheme="majorHAnsi"/>
          <w:b/>
          <w:sz w:val="26"/>
          <w:szCs w:val="26"/>
        </w:rPr>
        <w:t>About KCSF</w:t>
      </w:r>
    </w:p>
    <w:p w14:paraId="76AFF665" w14:textId="468C86C5" w:rsidR="005B6E09" w:rsidRPr="0094667D" w:rsidRDefault="005B6E09" w:rsidP="005B6E09">
      <w:pPr>
        <w:spacing w:line="276" w:lineRule="auto"/>
        <w:jc w:val="both"/>
        <w:rPr>
          <w:rFonts w:asciiTheme="majorHAnsi" w:hAnsiTheme="majorHAnsi" w:cstheme="majorBidi"/>
        </w:rPr>
      </w:pPr>
      <w:r w:rsidRPr="0094667D">
        <w:rPr>
          <w:rFonts w:asciiTheme="majorHAnsi" w:hAnsiTheme="majorHAnsi" w:cstheme="majorBidi"/>
        </w:rPr>
        <w:t>The Kosovar Civil Society Foundation (KCSF) is a leading organization in supporting civic initiatives in Kosovo since 1998. KCSF provides funding to civil society through advanced re-granting mechanisms and systems, builds capacity and knowledge for the sector through the KCSF Center, as well as protects and promotes civic space and the environment for civil society activism in Kosovo and beyond, through policy research, advocacy</w:t>
      </w:r>
      <w:r w:rsidR="00BA67A7" w:rsidRPr="0094667D">
        <w:rPr>
          <w:rFonts w:asciiTheme="majorHAnsi" w:hAnsiTheme="majorHAnsi" w:cstheme="majorBidi"/>
        </w:rPr>
        <w:t>,</w:t>
      </w:r>
      <w:r w:rsidRPr="0094667D">
        <w:rPr>
          <w:rFonts w:asciiTheme="majorHAnsi" w:hAnsiTheme="majorHAnsi" w:cstheme="majorBidi"/>
        </w:rPr>
        <w:t xml:space="preserve"> and mobilization of the sector. KCSF believes that a strong civil society with real involvement of citizens in its work is a key element for inclusive, </w:t>
      </w:r>
      <w:r w:rsidR="00BB23FC" w:rsidRPr="0094667D">
        <w:rPr>
          <w:rFonts w:asciiTheme="majorHAnsi" w:hAnsiTheme="majorHAnsi" w:cstheme="majorBidi"/>
        </w:rPr>
        <w:t>transparent,</w:t>
      </w:r>
      <w:r w:rsidRPr="0094667D">
        <w:rPr>
          <w:rFonts w:asciiTheme="majorHAnsi" w:hAnsiTheme="majorHAnsi" w:cstheme="majorBidi"/>
        </w:rPr>
        <w:t xml:space="preserve"> and accountable governance, which contributes to the transformation of Kosovo into a democratic society with a perspective of European integration and an advanced socio-economic situation.</w:t>
      </w:r>
    </w:p>
    <w:p w14:paraId="42903614" w14:textId="77777777" w:rsidR="005B6E09" w:rsidRPr="0094667D" w:rsidRDefault="005B6E09" w:rsidP="005B6E09">
      <w:pPr>
        <w:spacing w:line="276" w:lineRule="auto"/>
        <w:jc w:val="both"/>
        <w:rPr>
          <w:rFonts w:asciiTheme="majorHAnsi" w:hAnsiTheme="majorHAnsi" w:cstheme="majorHAnsi"/>
          <w:b/>
          <w:sz w:val="26"/>
          <w:szCs w:val="26"/>
        </w:rPr>
      </w:pPr>
      <w:r w:rsidRPr="0094667D">
        <w:rPr>
          <w:rFonts w:asciiTheme="majorHAnsi" w:hAnsiTheme="majorHAnsi" w:cstheme="majorHAnsi"/>
          <w:b/>
          <w:sz w:val="26"/>
          <w:szCs w:val="26"/>
        </w:rPr>
        <w:t>Citizen Engagement Activity (CEA)</w:t>
      </w:r>
    </w:p>
    <w:p w14:paraId="317779BA" w14:textId="77777777" w:rsidR="005B6E09" w:rsidRPr="0094667D" w:rsidRDefault="005B6E09" w:rsidP="005B6E09">
      <w:pPr>
        <w:jc w:val="both"/>
        <w:rPr>
          <w:rFonts w:asciiTheme="majorHAnsi" w:hAnsiTheme="majorHAnsi" w:cstheme="majorHAnsi"/>
        </w:rPr>
      </w:pPr>
      <w:bookmarkStart w:id="3" w:name="_Toc52199596"/>
      <w:r w:rsidRPr="0094667D">
        <w:rPr>
          <w:rFonts w:asciiTheme="majorHAnsi" w:hAnsiTheme="majorHAnsi" w:cstheme="majorHAnsi"/>
        </w:rPr>
        <w:t xml:space="preserve">The Citizen Engagement Activity (CEA) in Kosovo aims to support Civil Society Organizations (CSOs) to build constituencies, diversify their resource and partner base, and affect change by connecting different actors around locally driven development solutions, and to enhance government accountability. CEA is a five-year program (2021-2026) supported by the United States Agency for International Development (USAID) and implemented by the Kosovar Civil Society Foundation (KCSF). </w:t>
      </w:r>
    </w:p>
    <w:p w14:paraId="4F85B3F4" w14:textId="77777777" w:rsidR="005B6E09" w:rsidRPr="0094667D" w:rsidRDefault="005B6E09" w:rsidP="005B6E09">
      <w:pPr>
        <w:jc w:val="both"/>
        <w:rPr>
          <w:rFonts w:asciiTheme="majorHAnsi" w:hAnsiTheme="majorHAnsi" w:cstheme="majorHAnsi"/>
        </w:rPr>
      </w:pPr>
      <w:r w:rsidRPr="0094667D">
        <w:rPr>
          <w:rFonts w:asciiTheme="majorHAnsi" w:hAnsiTheme="majorHAnsi" w:cstheme="majorHAnsi"/>
        </w:rPr>
        <w:t>Building on long-standing experience and expertise of KCSF in civil society development, including recent approaches towards a more constituent-based civil society, and complementing it with the mandate and expertise of local partners and proven models of international partners, CEA will contribute towards the achievement of the following objectives:</w:t>
      </w:r>
    </w:p>
    <w:p w14:paraId="57557A3F" w14:textId="77777777" w:rsidR="005B6E09" w:rsidRPr="0094667D" w:rsidRDefault="005B6E09" w:rsidP="005B6E09">
      <w:pPr>
        <w:jc w:val="both"/>
        <w:rPr>
          <w:rFonts w:asciiTheme="majorHAnsi" w:hAnsiTheme="majorHAnsi" w:cstheme="majorHAnsi"/>
        </w:rPr>
      </w:pPr>
      <w:r w:rsidRPr="0094667D">
        <w:rPr>
          <w:rFonts w:asciiTheme="majorHAnsi" w:hAnsiTheme="majorHAnsi" w:cstheme="majorHAnsi"/>
          <w:b/>
          <w:bCs/>
        </w:rPr>
        <w:t>Objective 1:</w:t>
      </w:r>
      <w:r w:rsidRPr="0094667D">
        <w:rPr>
          <w:rFonts w:asciiTheme="majorHAnsi" w:hAnsiTheme="majorHAnsi" w:cstheme="majorHAnsi"/>
        </w:rPr>
        <w:t xml:space="preserve"> Strengthened civil society links to constituencies, energized community activism and increased demand for accountability.</w:t>
      </w:r>
    </w:p>
    <w:p w14:paraId="053F9E3A" w14:textId="442C44F9" w:rsidR="005B6E09" w:rsidRPr="0094667D" w:rsidRDefault="005B6E09" w:rsidP="005B6E09">
      <w:pPr>
        <w:jc w:val="both"/>
        <w:rPr>
          <w:rFonts w:asciiTheme="majorHAnsi" w:hAnsiTheme="majorHAnsi" w:cstheme="majorHAnsi"/>
        </w:rPr>
      </w:pPr>
      <w:r w:rsidRPr="0094667D">
        <w:rPr>
          <w:rFonts w:asciiTheme="majorHAnsi" w:hAnsiTheme="majorHAnsi" w:cstheme="majorHAnsi"/>
          <w:b/>
          <w:bCs/>
        </w:rPr>
        <w:t>Objective 2:</w:t>
      </w:r>
      <w:r w:rsidRPr="0094667D">
        <w:rPr>
          <w:rFonts w:asciiTheme="majorHAnsi" w:hAnsiTheme="majorHAnsi" w:cstheme="majorHAnsi"/>
        </w:rPr>
        <w:t xml:space="preserve"> Established cross-sectoral partnerships and increased trust between CSOs, citizens, private </w:t>
      </w:r>
      <w:r w:rsidR="00BA67A7" w:rsidRPr="0094667D">
        <w:rPr>
          <w:rFonts w:asciiTheme="majorHAnsi" w:hAnsiTheme="majorHAnsi" w:cstheme="majorHAnsi"/>
        </w:rPr>
        <w:t>sector</w:t>
      </w:r>
      <w:r w:rsidRPr="0094667D">
        <w:rPr>
          <w:rFonts w:asciiTheme="majorHAnsi" w:hAnsiTheme="majorHAnsi" w:cstheme="majorHAnsi"/>
        </w:rPr>
        <w:t xml:space="preserve"> and public institutions.</w:t>
      </w:r>
    </w:p>
    <w:p w14:paraId="74A5DAA7" w14:textId="3CC6B5FA" w:rsidR="005B6E09" w:rsidRDefault="005B6E09" w:rsidP="005B6E09">
      <w:pPr>
        <w:jc w:val="both"/>
        <w:rPr>
          <w:rFonts w:asciiTheme="majorHAnsi" w:hAnsiTheme="majorHAnsi" w:cstheme="majorHAnsi"/>
        </w:rPr>
      </w:pPr>
      <w:r w:rsidRPr="0094667D">
        <w:rPr>
          <w:rFonts w:asciiTheme="majorHAnsi" w:hAnsiTheme="majorHAnsi" w:cstheme="majorHAnsi"/>
          <w:b/>
          <w:bCs/>
        </w:rPr>
        <w:t>Objective 3</w:t>
      </w:r>
      <w:r w:rsidRPr="0094667D">
        <w:rPr>
          <w:rFonts w:asciiTheme="majorHAnsi" w:hAnsiTheme="majorHAnsi" w:cstheme="majorHAnsi"/>
        </w:rPr>
        <w:t>: Developed capacities of CSOs and an enabling regulatory environment to mobilize alternative domestic and diaspora resources.</w:t>
      </w:r>
    </w:p>
    <w:p w14:paraId="2E3FFFD4" w14:textId="77777777" w:rsidR="0094667D" w:rsidRPr="0094667D" w:rsidRDefault="0094667D" w:rsidP="005B6E09">
      <w:pPr>
        <w:jc w:val="both"/>
        <w:rPr>
          <w:rFonts w:asciiTheme="majorHAnsi" w:hAnsiTheme="majorHAnsi" w:cstheme="majorHAnsi"/>
        </w:rPr>
      </w:pPr>
    </w:p>
    <w:p w14:paraId="358DD5C8" w14:textId="39FB04D0" w:rsidR="00A5260A" w:rsidRPr="0094667D" w:rsidRDefault="0027393E" w:rsidP="005B6E09">
      <w:pPr>
        <w:jc w:val="both"/>
        <w:rPr>
          <w:rFonts w:asciiTheme="majorHAnsi" w:hAnsiTheme="majorHAnsi" w:cstheme="majorHAnsi"/>
          <w:b/>
          <w:sz w:val="26"/>
          <w:szCs w:val="26"/>
        </w:rPr>
      </w:pPr>
      <w:r w:rsidRPr="0094667D">
        <w:rPr>
          <w:rFonts w:asciiTheme="majorHAnsi" w:hAnsiTheme="majorHAnsi" w:cstheme="majorHAnsi"/>
          <w:b/>
          <w:sz w:val="26"/>
          <w:szCs w:val="26"/>
        </w:rPr>
        <w:lastRenderedPageBreak/>
        <w:t>BACKGROUND INFO</w:t>
      </w:r>
    </w:p>
    <w:p w14:paraId="7D31726C" w14:textId="67CCBD96" w:rsidR="007905EB" w:rsidRPr="0094667D" w:rsidRDefault="007905EB" w:rsidP="0094667D">
      <w:pPr>
        <w:spacing w:line="276" w:lineRule="auto"/>
        <w:jc w:val="both"/>
        <w:rPr>
          <w:rFonts w:asciiTheme="majorHAnsi" w:hAnsiTheme="majorHAnsi" w:cstheme="majorHAnsi"/>
        </w:rPr>
      </w:pPr>
      <w:r w:rsidRPr="0094667D">
        <w:rPr>
          <w:rFonts w:asciiTheme="majorHAnsi" w:hAnsiTheme="majorHAnsi" w:cstheme="majorHAnsi"/>
        </w:rPr>
        <w:t>While not prevalent, community development and community organization practices are part of the work of local civil society organizations across Kosovo. These practices are initiated locally, are carried out by organizations or initiatives’ members and/or volunteers and create a space for engagement through empowering of local communities.</w:t>
      </w:r>
      <w:r w:rsidR="0094667D">
        <w:rPr>
          <w:rFonts w:asciiTheme="majorHAnsi" w:hAnsiTheme="majorHAnsi" w:cstheme="majorHAnsi"/>
        </w:rPr>
        <w:t xml:space="preserve"> </w:t>
      </w:r>
      <w:r w:rsidRPr="0094667D">
        <w:rPr>
          <w:rFonts w:asciiTheme="majorHAnsi" w:hAnsiTheme="majorHAnsi" w:cstheme="majorHAnsi"/>
        </w:rPr>
        <w:t xml:space="preserve">However, community development and community organization practices are not yet streamlined in the work of local organizations and occur sporadically in dispersed locations. This predicament has led to limitations in local organizations across Kosovo reflected in 1) inadequate constituency engagement, 2) poor engagement of a broader range of stakeholders in local issues and 3) lack of forums of citizen engagement, participation, and discussion. Inadequate </w:t>
      </w:r>
      <w:r w:rsidR="007E33E8" w:rsidRPr="0094667D">
        <w:rPr>
          <w:rFonts w:asciiTheme="majorHAnsi" w:hAnsiTheme="majorHAnsi" w:cstheme="majorHAnsi"/>
        </w:rPr>
        <w:t>constituency</w:t>
      </w:r>
      <w:r w:rsidRPr="0094667D">
        <w:rPr>
          <w:rFonts w:asciiTheme="majorHAnsi" w:hAnsiTheme="majorHAnsi" w:cstheme="majorHAnsi"/>
        </w:rPr>
        <w:t xml:space="preserve"> engagement translates into insufficient connections to the constituencies the organizations aim to serve. Some organizations are still unable to articulate their beneficiaries’ perspectives, struggle to find ways to reach broad and diverse audiences or only superficially engage with groups whose interests they represent. Additionally, most organizations work on complex societal issues that cannot be solved in isolation but require pooling the ideas and resources of diverse stakeholders. Many of them fail to develop strategic partnerships that outlast specific projects with actors within and outside the sector. Finally, forums or platforms of citizen engagement, participation and discussion remain scarce. Citizen engagement, public participation and discussions are often reactive to external developments, occur on ad-hoc basis and lack in sustainability. There is a need to strengthen the existing and create new forums of citizen engagement, enhance participation in public affairs and deliberation of policy issues.</w:t>
      </w:r>
      <w:r w:rsidR="00767372" w:rsidRPr="0094667D">
        <w:rPr>
          <w:rFonts w:asciiTheme="majorHAnsi" w:hAnsiTheme="majorHAnsi" w:cstheme="majorHAnsi"/>
        </w:rPr>
        <w:t xml:space="preserve"> </w:t>
      </w:r>
    </w:p>
    <w:p w14:paraId="6DABD59A" w14:textId="586C2BD4" w:rsidR="0064508D" w:rsidRPr="0094667D" w:rsidRDefault="00B660AA" w:rsidP="0094667D">
      <w:pPr>
        <w:spacing w:line="276" w:lineRule="auto"/>
        <w:jc w:val="both"/>
        <w:rPr>
          <w:rFonts w:asciiTheme="majorHAnsi" w:hAnsiTheme="majorHAnsi" w:cstheme="majorHAnsi"/>
        </w:rPr>
      </w:pPr>
      <w:r w:rsidRPr="0094667D">
        <w:rPr>
          <w:rFonts w:asciiTheme="majorHAnsi" w:hAnsiTheme="majorHAnsi" w:cstheme="majorHAnsi"/>
        </w:rPr>
        <w:t xml:space="preserve">It should be acknowledged that the community development and organizing in Kosovo remains </w:t>
      </w:r>
      <w:r w:rsidR="00115BF4" w:rsidRPr="0094667D">
        <w:rPr>
          <w:rFonts w:asciiTheme="majorHAnsi" w:hAnsiTheme="majorHAnsi" w:cstheme="majorHAnsi"/>
        </w:rPr>
        <w:t xml:space="preserve">underdeveloped and that there is a scarcity of educational programs both formal and informal. Therefore, the </w:t>
      </w:r>
      <w:r w:rsidR="00F53CDC" w:rsidRPr="0094667D">
        <w:rPr>
          <w:rFonts w:asciiTheme="majorHAnsi" w:hAnsiTheme="majorHAnsi" w:cstheme="majorHAnsi"/>
        </w:rPr>
        <w:t>C</w:t>
      </w:r>
      <w:r w:rsidR="00115BF4" w:rsidRPr="0094667D">
        <w:rPr>
          <w:rFonts w:asciiTheme="majorHAnsi" w:hAnsiTheme="majorHAnsi" w:cstheme="majorHAnsi"/>
        </w:rPr>
        <w:t>itizen</w:t>
      </w:r>
      <w:r w:rsidR="00F53CDC" w:rsidRPr="0094667D">
        <w:rPr>
          <w:rFonts w:asciiTheme="majorHAnsi" w:hAnsiTheme="majorHAnsi" w:cstheme="majorHAnsi"/>
        </w:rPr>
        <w:t xml:space="preserve"> Engagement Activity</w:t>
      </w:r>
      <w:r w:rsidR="0064508D" w:rsidRPr="0094667D">
        <w:rPr>
          <w:rFonts w:asciiTheme="majorHAnsi" w:hAnsiTheme="majorHAnsi" w:cstheme="majorHAnsi"/>
        </w:rPr>
        <w:t xml:space="preserve"> will</w:t>
      </w:r>
      <w:r w:rsidR="00115BF4" w:rsidRPr="0094667D">
        <w:rPr>
          <w:rFonts w:asciiTheme="majorHAnsi" w:hAnsiTheme="majorHAnsi" w:cstheme="majorHAnsi"/>
        </w:rPr>
        <w:t xml:space="preserve"> develop a capacity</w:t>
      </w:r>
      <w:r w:rsidR="0064508D" w:rsidRPr="0094667D">
        <w:rPr>
          <w:rFonts w:asciiTheme="majorHAnsi" w:hAnsiTheme="majorHAnsi" w:cstheme="majorHAnsi"/>
        </w:rPr>
        <w:t xml:space="preserve"> build</w:t>
      </w:r>
      <w:r w:rsidR="00115BF4" w:rsidRPr="0094667D">
        <w:rPr>
          <w:rFonts w:asciiTheme="majorHAnsi" w:hAnsiTheme="majorHAnsi" w:cstheme="majorHAnsi"/>
        </w:rPr>
        <w:t>ing</w:t>
      </w:r>
      <w:r w:rsidR="0064508D" w:rsidRPr="0094667D">
        <w:rPr>
          <w:rFonts w:asciiTheme="majorHAnsi" w:hAnsiTheme="majorHAnsi" w:cstheme="majorHAnsi"/>
        </w:rPr>
        <w:t xml:space="preserve"> </w:t>
      </w:r>
      <w:r w:rsidR="00115BF4" w:rsidRPr="0094667D">
        <w:rPr>
          <w:rFonts w:asciiTheme="majorHAnsi" w:hAnsiTheme="majorHAnsi" w:cstheme="majorHAnsi"/>
        </w:rPr>
        <w:t xml:space="preserve">program to </w:t>
      </w:r>
      <w:r w:rsidR="002A57D0" w:rsidRPr="0094667D">
        <w:rPr>
          <w:rFonts w:asciiTheme="majorHAnsi" w:hAnsiTheme="majorHAnsi" w:cstheme="majorHAnsi"/>
        </w:rPr>
        <w:t xml:space="preserve">equip local CSOs with skills and knowledge to </w:t>
      </w:r>
      <w:r w:rsidR="00115BF4" w:rsidRPr="0094667D">
        <w:rPr>
          <w:rFonts w:asciiTheme="majorHAnsi" w:hAnsiTheme="majorHAnsi" w:cstheme="majorHAnsi"/>
        </w:rPr>
        <w:t xml:space="preserve">strengthen their links with constituents </w:t>
      </w:r>
      <w:r w:rsidR="009808F7" w:rsidRPr="0094667D">
        <w:rPr>
          <w:rFonts w:asciiTheme="majorHAnsi" w:hAnsiTheme="majorHAnsi" w:cstheme="majorHAnsi"/>
        </w:rPr>
        <w:t>through community</w:t>
      </w:r>
      <w:r w:rsidR="0064508D" w:rsidRPr="0094667D">
        <w:rPr>
          <w:rFonts w:asciiTheme="majorHAnsi" w:hAnsiTheme="majorHAnsi" w:cstheme="majorHAnsi"/>
        </w:rPr>
        <w:t xml:space="preserve"> development and organizing (CDO)</w:t>
      </w:r>
      <w:r w:rsidR="00115BF4" w:rsidRPr="0094667D">
        <w:rPr>
          <w:rFonts w:asciiTheme="majorHAnsi" w:hAnsiTheme="majorHAnsi" w:cstheme="majorHAnsi"/>
        </w:rPr>
        <w:t xml:space="preserve">. </w:t>
      </w:r>
      <w:r w:rsidR="0064508D" w:rsidRPr="0094667D">
        <w:rPr>
          <w:rFonts w:asciiTheme="majorHAnsi" w:hAnsiTheme="majorHAnsi" w:cstheme="majorHAnsi"/>
        </w:rPr>
        <w:t xml:space="preserve"> </w:t>
      </w:r>
    </w:p>
    <w:p w14:paraId="773D574B" w14:textId="2631E6F6" w:rsidR="006D2638" w:rsidRPr="0094667D" w:rsidRDefault="005B6E09" w:rsidP="0094667D">
      <w:pPr>
        <w:pStyle w:val="CommentText"/>
        <w:spacing w:line="276" w:lineRule="auto"/>
      </w:pPr>
      <w:r w:rsidRPr="0094667D">
        <w:rPr>
          <w:rFonts w:asciiTheme="majorHAnsi" w:hAnsiTheme="majorHAnsi" w:cstheme="majorHAnsi"/>
          <w:b/>
          <w:sz w:val="26"/>
          <w:szCs w:val="26"/>
        </w:rPr>
        <w:t>SCOPE OF WORK</w:t>
      </w:r>
      <w:bookmarkEnd w:id="3"/>
    </w:p>
    <w:p w14:paraId="075209B9" w14:textId="4D5F5545" w:rsidR="00E6512A" w:rsidRPr="0094667D" w:rsidRDefault="00B15140" w:rsidP="0094667D">
      <w:pPr>
        <w:spacing w:line="276" w:lineRule="auto"/>
        <w:jc w:val="both"/>
        <w:rPr>
          <w:rFonts w:asciiTheme="majorHAnsi" w:hAnsiTheme="majorHAnsi" w:cstheme="majorHAnsi"/>
          <w:bCs/>
          <w:sz w:val="26"/>
          <w:szCs w:val="26"/>
          <w:u w:val="single"/>
        </w:rPr>
      </w:pPr>
      <w:r w:rsidRPr="0094667D">
        <w:rPr>
          <w:rFonts w:asciiTheme="majorHAnsi" w:hAnsiTheme="majorHAnsi" w:cstheme="majorHAnsi"/>
          <w:b/>
          <w:i/>
          <w:iCs/>
          <w:sz w:val="26"/>
          <w:szCs w:val="26"/>
        </w:rPr>
        <w:t>Design of community development and organizing methodology</w:t>
      </w:r>
    </w:p>
    <w:p w14:paraId="03C300C5" w14:textId="61634D29" w:rsidR="00CF16F7" w:rsidRPr="0094667D" w:rsidRDefault="00E6265B" w:rsidP="0094667D">
      <w:pPr>
        <w:pStyle w:val="CommentText"/>
        <w:spacing w:line="276" w:lineRule="auto"/>
        <w:jc w:val="both"/>
        <w:rPr>
          <w:rFonts w:asciiTheme="majorHAnsi" w:hAnsiTheme="majorHAnsi" w:cstheme="majorHAnsi"/>
          <w:spacing w:val="-2"/>
          <w:sz w:val="22"/>
          <w:szCs w:val="22"/>
        </w:rPr>
      </w:pPr>
      <w:r w:rsidRPr="0094667D">
        <w:rPr>
          <w:rFonts w:asciiTheme="majorHAnsi" w:hAnsiTheme="majorHAnsi" w:cstheme="majorHAnsi"/>
          <w:spacing w:val="-2"/>
          <w:sz w:val="22"/>
          <w:szCs w:val="22"/>
        </w:rPr>
        <w:t xml:space="preserve">The overall goal of the CDO methodology is to support CSOs to integrate the community organizing approach in their work. </w:t>
      </w:r>
    </w:p>
    <w:p w14:paraId="50999833" w14:textId="40598CCF" w:rsidR="00CF16F7" w:rsidRPr="0094667D" w:rsidRDefault="00CF16F7">
      <w:pPr>
        <w:pStyle w:val="CommentText"/>
        <w:spacing w:line="276" w:lineRule="auto"/>
        <w:jc w:val="both"/>
        <w:rPr>
          <w:rFonts w:asciiTheme="majorHAnsi" w:hAnsiTheme="majorHAnsi" w:cstheme="majorHAnsi"/>
          <w:spacing w:val="-2"/>
          <w:sz w:val="22"/>
          <w:szCs w:val="22"/>
        </w:rPr>
      </w:pPr>
      <w:r w:rsidRPr="0094667D">
        <w:rPr>
          <w:rFonts w:asciiTheme="majorHAnsi" w:hAnsiTheme="majorHAnsi" w:cstheme="majorHAnsi"/>
          <w:spacing w:val="-2"/>
          <w:sz w:val="22"/>
          <w:szCs w:val="22"/>
        </w:rPr>
        <w:t xml:space="preserve">While drafting the methodology, the service provider should make sure that it is aligned with the goal and </w:t>
      </w:r>
      <w:r w:rsidR="004002BA" w:rsidRPr="0094667D">
        <w:rPr>
          <w:rFonts w:asciiTheme="majorHAnsi" w:hAnsiTheme="majorHAnsi" w:cstheme="majorHAnsi"/>
          <w:spacing w:val="-2"/>
          <w:sz w:val="22"/>
          <w:szCs w:val="22"/>
        </w:rPr>
        <w:t xml:space="preserve">objectives </w:t>
      </w:r>
      <w:r w:rsidRPr="0094667D">
        <w:rPr>
          <w:rFonts w:asciiTheme="majorHAnsi" w:hAnsiTheme="majorHAnsi" w:cstheme="majorHAnsi"/>
          <w:spacing w:val="-2"/>
          <w:sz w:val="22"/>
          <w:szCs w:val="22"/>
        </w:rPr>
        <w:t>of the Citizen Engagement Activity.</w:t>
      </w:r>
      <w:r w:rsidR="004002BA" w:rsidRPr="0094667D">
        <w:rPr>
          <w:rFonts w:asciiTheme="majorHAnsi" w:hAnsiTheme="majorHAnsi" w:cstheme="majorHAnsi"/>
          <w:spacing w:val="-2"/>
          <w:sz w:val="22"/>
          <w:szCs w:val="22"/>
        </w:rPr>
        <w:t xml:space="preserve"> </w:t>
      </w:r>
      <w:r w:rsidRPr="0094667D">
        <w:rPr>
          <w:rFonts w:asciiTheme="majorHAnsi" w:hAnsiTheme="majorHAnsi" w:cstheme="majorHAnsi"/>
          <w:spacing w:val="-2"/>
          <w:sz w:val="22"/>
          <w:szCs w:val="22"/>
        </w:rPr>
        <w:t xml:space="preserve">The proposed methodology should promote community organizing by defining clear participatory tools on community development and role of </w:t>
      </w:r>
      <w:r w:rsidR="002A57D0" w:rsidRPr="0094667D">
        <w:rPr>
          <w:rFonts w:asciiTheme="majorHAnsi" w:hAnsiTheme="majorHAnsi" w:cstheme="majorHAnsi"/>
          <w:spacing w:val="-2"/>
          <w:sz w:val="22"/>
          <w:szCs w:val="22"/>
        </w:rPr>
        <w:t xml:space="preserve">organizers in their communities. </w:t>
      </w:r>
      <w:r w:rsidR="004002BA" w:rsidRPr="0094667D">
        <w:rPr>
          <w:rFonts w:asciiTheme="majorHAnsi" w:hAnsiTheme="majorHAnsi" w:cstheme="majorHAnsi"/>
          <w:spacing w:val="-2"/>
          <w:sz w:val="22"/>
          <w:szCs w:val="22"/>
        </w:rPr>
        <w:t>It</w:t>
      </w:r>
      <w:r w:rsidR="002A57D0" w:rsidRPr="0094667D">
        <w:rPr>
          <w:rFonts w:asciiTheme="majorHAnsi" w:hAnsiTheme="majorHAnsi" w:cstheme="majorHAnsi"/>
          <w:spacing w:val="-2"/>
          <w:sz w:val="22"/>
          <w:szCs w:val="22"/>
        </w:rPr>
        <w:t xml:space="preserve"> should </w:t>
      </w:r>
      <w:r w:rsidRPr="0094667D">
        <w:rPr>
          <w:rFonts w:asciiTheme="majorHAnsi" w:hAnsiTheme="majorHAnsi" w:cstheme="majorHAnsi"/>
          <w:spacing w:val="-2"/>
          <w:sz w:val="22"/>
          <w:szCs w:val="22"/>
        </w:rPr>
        <w:t>keep</w:t>
      </w:r>
      <w:r w:rsidR="002A57D0" w:rsidRPr="0094667D">
        <w:rPr>
          <w:rFonts w:asciiTheme="majorHAnsi" w:hAnsiTheme="majorHAnsi" w:cstheme="majorHAnsi"/>
          <w:spacing w:val="-2"/>
          <w:sz w:val="22"/>
          <w:szCs w:val="22"/>
        </w:rPr>
        <w:t xml:space="preserve"> focus on practical and hands-on approach </w:t>
      </w:r>
      <w:r w:rsidR="00ED7D54" w:rsidRPr="0094667D">
        <w:rPr>
          <w:rFonts w:asciiTheme="majorHAnsi" w:hAnsiTheme="majorHAnsi" w:cstheme="majorHAnsi"/>
          <w:spacing w:val="-2"/>
          <w:sz w:val="22"/>
          <w:szCs w:val="22"/>
        </w:rPr>
        <w:t xml:space="preserve">targeting mainly </w:t>
      </w:r>
      <w:r w:rsidRPr="0094667D">
        <w:rPr>
          <w:rFonts w:asciiTheme="majorHAnsi" w:hAnsiTheme="majorHAnsi" w:cstheme="majorHAnsi"/>
          <w:spacing w:val="-2"/>
          <w:sz w:val="22"/>
          <w:szCs w:val="22"/>
        </w:rPr>
        <w:t xml:space="preserve">CSOs at the local level. </w:t>
      </w:r>
    </w:p>
    <w:p w14:paraId="467BA77B" w14:textId="3F5F961F" w:rsidR="004002BA" w:rsidRPr="0094667D" w:rsidRDefault="004002BA" w:rsidP="0094667D">
      <w:pPr>
        <w:spacing w:line="276" w:lineRule="auto"/>
        <w:jc w:val="both"/>
        <w:rPr>
          <w:rFonts w:asciiTheme="majorHAnsi" w:hAnsiTheme="majorHAnsi" w:cstheme="majorHAnsi"/>
          <w:b/>
          <w:i/>
          <w:iCs/>
          <w:sz w:val="26"/>
          <w:szCs w:val="26"/>
        </w:rPr>
      </w:pPr>
      <w:r w:rsidRPr="0094667D">
        <w:rPr>
          <w:rFonts w:asciiTheme="majorHAnsi" w:hAnsiTheme="majorHAnsi" w:cstheme="majorHAnsi"/>
          <w:b/>
          <w:i/>
          <w:iCs/>
          <w:sz w:val="26"/>
          <w:szCs w:val="26"/>
        </w:rPr>
        <w:t>Training of Trainers (ToT)</w:t>
      </w:r>
    </w:p>
    <w:p w14:paraId="3FBFF8E2" w14:textId="48DA499E" w:rsidR="002C64B6" w:rsidRPr="0094667D" w:rsidRDefault="004002BA">
      <w:pPr>
        <w:pStyle w:val="CommentText"/>
        <w:spacing w:line="276" w:lineRule="auto"/>
        <w:jc w:val="both"/>
        <w:rPr>
          <w:rFonts w:asciiTheme="majorHAnsi" w:hAnsiTheme="majorHAnsi" w:cstheme="majorHAnsi"/>
          <w:spacing w:val="-2"/>
          <w:sz w:val="22"/>
          <w:szCs w:val="22"/>
        </w:rPr>
      </w:pPr>
      <w:r w:rsidRPr="0094667D">
        <w:rPr>
          <w:rFonts w:asciiTheme="majorHAnsi" w:hAnsiTheme="majorHAnsi" w:cstheme="majorHAnsi"/>
          <w:spacing w:val="-2"/>
          <w:sz w:val="22"/>
          <w:szCs w:val="22"/>
        </w:rPr>
        <w:t>T</w:t>
      </w:r>
      <w:r w:rsidR="00ED7D54" w:rsidRPr="0094667D">
        <w:rPr>
          <w:rFonts w:asciiTheme="majorHAnsi" w:hAnsiTheme="majorHAnsi" w:cstheme="majorHAnsi"/>
          <w:spacing w:val="-2"/>
          <w:sz w:val="22"/>
          <w:szCs w:val="22"/>
        </w:rPr>
        <w:t xml:space="preserve">he </w:t>
      </w:r>
      <w:r w:rsidRPr="0094667D">
        <w:rPr>
          <w:rFonts w:asciiTheme="majorHAnsi" w:hAnsiTheme="majorHAnsi" w:cstheme="majorHAnsi"/>
          <w:spacing w:val="-2"/>
          <w:sz w:val="22"/>
          <w:szCs w:val="22"/>
        </w:rPr>
        <w:t xml:space="preserve">CDO </w:t>
      </w:r>
      <w:r w:rsidR="00ED7D54" w:rsidRPr="0094667D">
        <w:rPr>
          <w:rFonts w:asciiTheme="majorHAnsi" w:hAnsiTheme="majorHAnsi" w:cstheme="majorHAnsi"/>
          <w:spacing w:val="-2"/>
          <w:sz w:val="22"/>
          <w:szCs w:val="22"/>
        </w:rPr>
        <w:t>methodology will</w:t>
      </w:r>
      <w:r w:rsidR="00E6265B" w:rsidRPr="0094667D">
        <w:rPr>
          <w:rFonts w:asciiTheme="majorHAnsi" w:hAnsiTheme="majorHAnsi" w:cstheme="majorHAnsi"/>
          <w:spacing w:val="-2"/>
          <w:sz w:val="22"/>
          <w:szCs w:val="22"/>
        </w:rPr>
        <w:t xml:space="preserve"> be </w:t>
      </w:r>
      <w:r w:rsidRPr="0094667D">
        <w:rPr>
          <w:rFonts w:asciiTheme="majorHAnsi" w:hAnsiTheme="majorHAnsi" w:cstheme="majorHAnsi"/>
          <w:spacing w:val="-2"/>
          <w:sz w:val="22"/>
          <w:szCs w:val="22"/>
        </w:rPr>
        <w:t>applied in training the</w:t>
      </w:r>
      <w:r w:rsidR="00E6265B" w:rsidRPr="0094667D">
        <w:rPr>
          <w:rFonts w:asciiTheme="majorHAnsi" w:hAnsiTheme="majorHAnsi" w:cstheme="majorHAnsi"/>
          <w:spacing w:val="-2"/>
          <w:sz w:val="22"/>
          <w:szCs w:val="22"/>
        </w:rPr>
        <w:t xml:space="preserve"> pool of mentors </w:t>
      </w:r>
      <w:r w:rsidR="0091642C" w:rsidRPr="0094667D">
        <w:rPr>
          <w:rFonts w:asciiTheme="majorHAnsi" w:hAnsiTheme="majorHAnsi" w:cstheme="majorHAnsi"/>
          <w:spacing w:val="-2"/>
          <w:sz w:val="22"/>
          <w:szCs w:val="22"/>
        </w:rPr>
        <w:t xml:space="preserve">that will mentor local CSOs to build internal community organizing capacities of the organization and strengthen their public participation. </w:t>
      </w:r>
      <w:r w:rsidR="00C6145E" w:rsidRPr="0094667D">
        <w:rPr>
          <w:rFonts w:asciiTheme="majorHAnsi" w:hAnsiTheme="majorHAnsi" w:cstheme="majorHAnsi"/>
          <w:spacing w:val="-2"/>
          <w:sz w:val="22"/>
          <w:szCs w:val="22"/>
        </w:rPr>
        <w:t xml:space="preserve">The mentors </w:t>
      </w:r>
      <w:r w:rsidR="00E6265B" w:rsidRPr="0094667D">
        <w:rPr>
          <w:rFonts w:asciiTheme="majorHAnsi" w:hAnsiTheme="majorHAnsi" w:cstheme="majorHAnsi"/>
          <w:spacing w:val="-2"/>
          <w:sz w:val="22"/>
          <w:szCs w:val="22"/>
        </w:rPr>
        <w:t>selected by KCSF</w:t>
      </w:r>
      <w:r w:rsidR="00AC1C49" w:rsidRPr="0094667D">
        <w:rPr>
          <w:rFonts w:asciiTheme="majorHAnsi" w:hAnsiTheme="majorHAnsi" w:cstheme="majorHAnsi"/>
          <w:spacing w:val="-2"/>
          <w:sz w:val="22"/>
          <w:szCs w:val="22"/>
        </w:rPr>
        <w:t>, with the support of the selected service provider if needed</w:t>
      </w:r>
      <w:r w:rsidR="00C6145E" w:rsidRPr="0094667D">
        <w:rPr>
          <w:rFonts w:asciiTheme="majorHAnsi" w:hAnsiTheme="majorHAnsi" w:cstheme="majorHAnsi"/>
          <w:spacing w:val="-2"/>
          <w:sz w:val="22"/>
          <w:szCs w:val="22"/>
        </w:rPr>
        <w:t xml:space="preserve">, </w:t>
      </w:r>
      <w:r w:rsidR="00E6265B" w:rsidRPr="0094667D">
        <w:rPr>
          <w:rFonts w:asciiTheme="majorHAnsi" w:hAnsiTheme="majorHAnsi" w:cstheme="majorHAnsi"/>
          <w:spacing w:val="-2"/>
          <w:sz w:val="22"/>
          <w:szCs w:val="22"/>
        </w:rPr>
        <w:t xml:space="preserve">will be enrolled in a </w:t>
      </w:r>
      <w:r w:rsidR="00C81959" w:rsidRPr="0094667D">
        <w:rPr>
          <w:rFonts w:asciiTheme="majorHAnsi" w:hAnsiTheme="majorHAnsi" w:cstheme="majorHAnsi"/>
          <w:spacing w:val="-2"/>
          <w:sz w:val="22"/>
          <w:szCs w:val="22"/>
        </w:rPr>
        <w:lastRenderedPageBreak/>
        <w:t>three</w:t>
      </w:r>
      <w:r w:rsidR="00E6265B" w:rsidRPr="0094667D">
        <w:rPr>
          <w:rFonts w:asciiTheme="majorHAnsi" w:hAnsiTheme="majorHAnsi" w:cstheme="majorHAnsi"/>
          <w:spacing w:val="-2"/>
          <w:sz w:val="22"/>
          <w:szCs w:val="22"/>
        </w:rPr>
        <w:t xml:space="preserve">-day ToT program that will be organized by KCSF. The </w:t>
      </w:r>
      <w:r w:rsidR="00C6145E" w:rsidRPr="0094667D">
        <w:rPr>
          <w:rFonts w:asciiTheme="majorHAnsi" w:hAnsiTheme="majorHAnsi" w:cstheme="majorHAnsi"/>
          <w:spacing w:val="-2"/>
          <w:sz w:val="22"/>
          <w:szCs w:val="22"/>
        </w:rPr>
        <w:t>selected service provider</w:t>
      </w:r>
      <w:r w:rsidR="00E6265B" w:rsidRPr="0094667D">
        <w:rPr>
          <w:rFonts w:asciiTheme="majorHAnsi" w:hAnsiTheme="majorHAnsi" w:cstheme="majorHAnsi"/>
          <w:spacing w:val="-2"/>
          <w:sz w:val="22"/>
          <w:szCs w:val="22"/>
        </w:rPr>
        <w:t xml:space="preserve"> </w:t>
      </w:r>
      <w:r w:rsidR="00C6145E" w:rsidRPr="0094667D">
        <w:rPr>
          <w:rFonts w:asciiTheme="majorHAnsi" w:hAnsiTheme="majorHAnsi" w:cstheme="majorHAnsi"/>
          <w:spacing w:val="-2"/>
          <w:sz w:val="22"/>
          <w:szCs w:val="22"/>
        </w:rPr>
        <w:t>is expected to d</w:t>
      </w:r>
      <w:r w:rsidR="00E975DA" w:rsidRPr="0094667D">
        <w:rPr>
          <w:rFonts w:asciiTheme="majorHAnsi" w:hAnsiTheme="majorHAnsi" w:cstheme="majorHAnsi"/>
          <w:spacing w:val="-2"/>
          <w:sz w:val="22"/>
          <w:szCs w:val="22"/>
        </w:rPr>
        <w:t xml:space="preserve">esign the </w:t>
      </w:r>
      <w:r w:rsidR="0091642C" w:rsidRPr="0094667D">
        <w:rPr>
          <w:rFonts w:asciiTheme="majorHAnsi" w:hAnsiTheme="majorHAnsi" w:cstheme="majorHAnsi"/>
          <w:spacing w:val="-2"/>
          <w:sz w:val="22"/>
          <w:szCs w:val="22"/>
        </w:rPr>
        <w:t xml:space="preserve">ToT </w:t>
      </w:r>
      <w:r w:rsidR="00E975DA" w:rsidRPr="0094667D">
        <w:rPr>
          <w:rFonts w:asciiTheme="majorHAnsi" w:hAnsiTheme="majorHAnsi" w:cstheme="majorHAnsi"/>
          <w:spacing w:val="-2"/>
          <w:sz w:val="22"/>
          <w:szCs w:val="22"/>
        </w:rPr>
        <w:t>materials and deliver the ToT</w:t>
      </w:r>
      <w:r w:rsidR="00453992" w:rsidRPr="0094667D">
        <w:rPr>
          <w:rFonts w:asciiTheme="majorHAnsi" w:hAnsiTheme="majorHAnsi" w:cstheme="majorHAnsi"/>
          <w:spacing w:val="-2"/>
          <w:sz w:val="22"/>
          <w:szCs w:val="22"/>
        </w:rPr>
        <w:t>.</w:t>
      </w:r>
      <w:r w:rsidR="00CF16F7" w:rsidRPr="0094667D">
        <w:rPr>
          <w:rFonts w:asciiTheme="majorHAnsi" w:hAnsiTheme="majorHAnsi" w:cstheme="majorHAnsi"/>
          <w:spacing w:val="-2"/>
          <w:sz w:val="22"/>
          <w:szCs w:val="22"/>
        </w:rPr>
        <w:t xml:space="preserve"> </w:t>
      </w:r>
    </w:p>
    <w:p w14:paraId="7C77DBD1" w14:textId="750F88FF" w:rsidR="00C81959" w:rsidRPr="0094667D" w:rsidRDefault="002C64B6">
      <w:pPr>
        <w:pStyle w:val="CommentText"/>
        <w:spacing w:line="276" w:lineRule="auto"/>
        <w:jc w:val="both"/>
        <w:rPr>
          <w:rFonts w:asciiTheme="majorHAnsi" w:hAnsiTheme="majorHAnsi" w:cstheme="majorHAnsi"/>
          <w:spacing w:val="-2"/>
          <w:sz w:val="22"/>
          <w:szCs w:val="22"/>
        </w:rPr>
      </w:pPr>
      <w:r w:rsidRPr="0094667D">
        <w:rPr>
          <w:rFonts w:asciiTheme="majorHAnsi" w:hAnsiTheme="majorHAnsi" w:cstheme="majorHAnsi"/>
          <w:spacing w:val="-2"/>
          <w:sz w:val="22"/>
          <w:szCs w:val="22"/>
        </w:rPr>
        <w:t xml:space="preserve">Considering the purpose of the CDO methodology designing a practical toolkit might be considered an added value for the local CSOs as the end users. </w:t>
      </w:r>
      <w:r w:rsidR="00744D80" w:rsidRPr="0094667D">
        <w:rPr>
          <w:rFonts w:asciiTheme="majorHAnsi" w:hAnsiTheme="majorHAnsi" w:cstheme="majorHAnsi"/>
          <w:spacing w:val="-2"/>
          <w:sz w:val="22"/>
          <w:szCs w:val="22"/>
        </w:rPr>
        <w:t xml:space="preserve"> </w:t>
      </w:r>
    </w:p>
    <w:p w14:paraId="6AFB1F6C" w14:textId="5A271452" w:rsidR="00256826" w:rsidRPr="0094667D" w:rsidRDefault="00256826" w:rsidP="0094667D">
      <w:pPr>
        <w:pStyle w:val="CommentText"/>
        <w:spacing w:line="276" w:lineRule="auto"/>
        <w:rPr>
          <w:rFonts w:asciiTheme="majorHAnsi" w:hAnsiTheme="majorHAnsi" w:cstheme="majorHAnsi"/>
          <w:b/>
          <w:sz w:val="26"/>
          <w:szCs w:val="26"/>
        </w:rPr>
      </w:pPr>
      <w:r w:rsidRPr="0094667D">
        <w:rPr>
          <w:rFonts w:asciiTheme="majorHAnsi" w:hAnsiTheme="majorHAnsi" w:cstheme="majorHAnsi"/>
          <w:b/>
          <w:sz w:val="26"/>
          <w:szCs w:val="26"/>
        </w:rPr>
        <w:t>ELIGIBILITTY CRITERIA</w:t>
      </w:r>
    </w:p>
    <w:p w14:paraId="2E8AF38E" w14:textId="1FD74C24" w:rsidR="00AB3E08" w:rsidRPr="0094667D" w:rsidRDefault="00AB3E08" w:rsidP="0094667D">
      <w:p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For this assignment, the expert/organization should fulfil the following requirements:</w:t>
      </w:r>
    </w:p>
    <w:p w14:paraId="23AE60C9" w14:textId="51CE1BB8" w:rsidR="00AB3E08" w:rsidRPr="0094667D" w:rsidRDefault="007905EB" w:rsidP="0094667D">
      <w:pPr>
        <w:pStyle w:val="ListParagraph"/>
        <w:numPr>
          <w:ilvl w:val="0"/>
          <w:numId w:val="24"/>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 xml:space="preserve">Has proven experience in community organizing and capacity building for local CSOs </w:t>
      </w:r>
      <w:r w:rsidR="003040AB" w:rsidRPr="0094667D">
        <w:rPr>
          <w:rFonts w:asciiTheme="majorHAnsi" w:eastAsia="Times New Roman" w:hAnsiTheme="majorHAnsi" w:cstheme="majorHAnsi"/>
          <w:bCs/>
        </w:rPr>
        <w:t>(direct experience with community development and organizing initiatives will be considered an asset)</w:t>
      </w:r>
      <w:r w:rsidR="00453992" w:rsidRPr="0094667D">
        <w:rPr>
          <w:rFonts w:asciiTheme="majorHAnsi" w:eastAsia="Times New Roman" w:hAnsiTheme="majorHAnsi" w:cstheme="majorHAnsi"/>
          <w:bCs/>
        </w:rPr>
        <w:t>;</w:t>
      </w:r>
    </w:p>
    <w:p w14:paraId="43412597" w14:textId="000949CB" w:rsidR="003040AB" w:rsidRPr="0094667D" w:rsidRDefault="003040AB" w:rsidP="0094667D">
      <w:pPr>
        <w:pStyle w:val="ListParagraph"/>
        <w:numPr>
          <w:ilvl w:val="0"/>
          <w:numId w:val="24"/>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 xml:space="preserve">Is very familiar with </w:t>
      </w:r>
      <w:r w:rsidR="00453992" w:rsidRPr="0094667D">
        <w:rPr>
          <w:rFonts w:asciiTheme="majorHAnsi" w:eastAsia="Times New Roman" w:hAnsiTheme="majorHAnsi" w:cstheme="majorHAnsi"/>
          <w:bCs/>
        </w:rPr>
        <w:t xml:space="preserve">current links between </w:t>
      </w:r>
      <w:r w:rsidR="0097122E" w:rsidRPr="0094667D">
        <w:rPr>
          <w:rFonts w:asciiTheme="majorHAnsi" w:eastAsia="Times New Roman" w:hAnsiTheme="majorHAnsi" w:cstheme="majorHAnsi"/>
          <w:bCs/>
        </w:rPr>
        <w:t xml:space="preserve">civil society </w:t>
      </w:r>
      <w:r w:rsidR="00453992" w:rsidRPr="0094667D">
        <w:rPr>
          <w:rFonts w:asciiTheme="majorHAnsi" w:eastAsia="Times New Roman" w:hAnsiTheme="majorHAnsi" w:cstheme="majorHAnsi"/>
          <w:bCs/>
        </w:rPr>
        <w:t>and</w:t>
      </w:r>
      <w:r w:rsidR="0097122E" w:rsidRPr="0094667D">
        <w:rPr>
          <w:rFonts w:asciiTheme="majorHAnsi" w:eastAsia="Times New Roman" w:hAnsiTheme="majorHAnsi" w:cstheme="majorHAnsi"/>
          <w:bCs/>
        </w:rPr>
        <w:t xml:space="preserve"> constituencies</w:t>
      </w:r>
      <w:r w:rsidR="00453992" w:rsidRPr="0094667D">
        <w:rPr>
          <w:rFonts w:asciiTheme="majorHAnsi" w:eastAsia="Times New Roman" w:hAnsiTheme="majorHAnsi" w:cstheme="majorHAnsi"/>
          <w:bCs/>
        </w:rPr>
        <w:t xml:space="preserve"> </w:t>
      </w:r>
      <w:r w:rsidR="0097122E" w:rsidRPr="0094667D">
        <w:rPr>
          <w:rFonts w:asciiTheme="majorHAnsi" w:eastAsia="Times New Roman" w:hAnsiTheme="majorHAnsi" w:cstheme="majorHAnsi"/>
          <w:bCs/>
        </w:rPr>
        <w:t xml:space="preserve">and general relevant </w:t>
      </w:r>
      <w:r w:rsidRPr="0094667D">
        <w:rPr>
          <w:rFonts w:asciiTheme="majorHAnsi" w:eastAsia="Times New Roman" w:hAnsiTheme="majorHAnsi" w:cstheme="majorHAnsi"/>
          <w:bCs/>
        </w:rPr>
        <w:t xml:space="preserve">civil society developments in Kosovo; </w:t>
      </w:r>
    </w:p>
    <w:p w14:paraId="27997920" w14:textId="176574B4" w:rsidR="00AB3E08" w:rsidRPr="0094667D" w:rsidRDefault="00AB3E08" w:rsidP="0094667D">
      <w:pPr>
        <w:pStyle w:val="ListParagraph"/>
        <w:numPr>
          <w:ilvl w:val="0"/>
          <w:numId w:val="24"/>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Has proven experience in conducting relevant assignments;</w:t>
      </w:r>
    </w:p>
    <w:p w14:paraId="37206F59" w14:textId="7B0EBC54" w:rsidR="00AB3E08" w:rsidRPr="0094667D" w:rsidRDefault="00AB3E08" w:rsidP="0094667D">
      <w:pPr>
        <w:pStyle w:val="ListParagraph"/>
        <w:numPr>
          <w:ilvl w:val="0"/>
          <w:numId w:val="24"/>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Demonstrates excellent analytical and reporting skills</w:t>
      </w:r>
      <w:r w:rsidR="00CC782F" w:rsidRPr="0094667D">
        <w:rPr>
          <w:rFonts w:asciiTheme="majorHAnsi" w:eastAsia="Times New Roman" w:hAnsiTheme="majorHAnsi" w:cstheme="majorHAnsi"/>
          <w:bCs/>
        </w:rPr>
        <w:t>;</w:t>
      </w:r>
    </w:p>
    <w:p w14:paraId="7F5BD4ED" w14:textId="034C61F1" w:rsidR="00CC782F" w:rsidRPr="0094667D" w:rsidRDefault="00CC782F" w:rsidP="0094667D">
      <w:pPr>
        <w:pStyle w:val="ListParagraph"/>
        <w:numPr>
          <w:ilvl w:val="0"/>
          <w:numId w:val="24"/>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Excellent command / highly proficient in written English. In the case of an international expert, a local counterpart/contact point with knowledge of Kosovo official languages may be required.</w:t>
      </w:r>
    </w:p>
    <w:p w14:paraId="6241C5D8" w14:textId="47BD217A" w:rsidR="00402A76" w:rsidRPr="0094667D" w:rsidRDefault="00402A76" w:rsidP="0094667D">
      <w:pPr>
        <w:spacing w:line="276" w:lineRule="auto"/>
        <w:jc w:val="both"/>
        <w:rPr>
          <w:rFonts w:asciiTheme="majorHAnsi" w:hAnsiTheme="majorHAnsi" w:cstheme="majorHAnsi"/>
          <w:b/>
          <w:sz w:val="26"/>
          <w:szCs w:val="26"/>
        </w:rPr>
      </w:pPr>
      <w:bookmarkStart w:id="4" w:name="_heading=h.2dlolyb" w:colFirst="0" w:colLast="0"/>
      <w:bookmarkEnd w:id="4"/>
      <w:r w:rsidRPr="0094667D">
        <w:rPr>
          <w:rFonts w:asciiTheme="majorHAnsi" w:hAnsiTheme="majorHAnsi" w:cstheme="majorHAnsi"/>
          <w:b/>
          <w:sz w:val="26"/>
          <w:szCs w:val="26"/>
        </w:rPr>
        <w:t>MAIN OUTPUTS/DELIVERABLES AND TIMEFRAME</w:t>
      </w:r>
    </w:p>
    <w:p w14:paraId="104FDC91" w14:textId="31CFD1FB" w:rsidR="00402A76" w:rsidRPr="0094667D" w:rsidRDefault="00402A76" w:rsidP="0094667D">
      <w:pPr>
        <w:pStyle w:val="ListNumber"/>
        <w:numPr>
          <w:ilvl w:val="0"/>
          <w:numId w:val="0"/>
        </w:numPr>
        <w:spacing w:after="160" w:line="276" w:lineRule="auto"/>
        <w:ind w:right="4"/>
        <w:rPr>
          <w:rFonts w:asciiTheme="majorHAnsi" w:hAnsiTheme="majorHAnsi" w:cstheme="majorHAnsi"/>
          <w:iCs/>
          <w:sz w:val="22"/>
          <w:szCs w:val="22"/>
          <w:lang w:val="en-US"/>
        </w:rPr>
      </w:pPr>
      <w:r w:rsidRPr="0094667D">
        <w:rPr>
          <w:rFonts w:asciiTheme="majorHAnsi" w:hAnsiTheme="majorHAnsi" w:cstheme="majorHAnsi"/>
          <w:iCs/>
          <w:sz w:val="22"/>
          <w:szCs w:val="22"/>
          <w:lang w:val="en-US"/>
        </w:rPr>
        <w:t>The contracted service provider will be responsible for submitting the below indicated main outputs/deliverables.</w:t>
      </w:r>
      <w:r w:rsidR="00DF5A6F">
        <w:rPr>
          <w:rFonts w:asciiTheme="majorHAnsi" w:hAnsiTheme="majorHAnsi" w:cstheme="majorHAnsi"/>
          <w:iCs/>
          <w:sz w:val="22"/>
          <w:szCs w:val="22"/>
          <w:lang w:val="en-US"/>
        </w:rPr>
        <w:t xml:space="preserve"> </w:t>
      </w:r>
      <w:r w:rsidRPr="0094667D">
        <w:rPr>
          <w:rFonts w:asciiTheme="majorHAnsi" w:hAnsiTheme="majorHAnsi" w:cstheme="majorHAnsi"/>
          <w:iCs/>
          <w:sz w:val="22"/>
          <w:szCs w:val="22"/>
          <w:lang w:val="en-US"/>
        </w:rPr>
        <w:t>While performing the tasks, adaptability with the existing Covid-19 pandemic situation</w:t>
      </w:r>
      <w:r w:rsidR="001168CC" w:rsidRPr="0094667D">
        <w:rPr>
          <w:rFonts w:asciiTheme="majorHAnsi" w:hAnsiTheme="majorHAnsi" w:cstheme="majorHAnsi"/>
          <w:iCs/>
          <w:sz w:val="22"/>
          <w:szCs w:val="22"/>
          <w:lang w:val="en-US"/>
        </w:rPr>
        <w:t xml:space="preserve"> should be considered</w:t>
      </w:r>
      <w:r w:rsidRPr="0094667D">
        <w:rPr>
          <w:rFonts w:asciiTheme="majorHAnsi" w:hAnsiTheme="majorHAnsi" w:cstheme="majorHAnsi"/>
          <w:iCs/>
          <w:sz w:val="22"/>
          <w:szCs w:val="22"/>
          <w:lang w:val="en-US"/>
        </w:rPr>
        <w:t>.</w:t>
      </w:r>
    </w:p>
    <w:p w14:paraId="08203D0D" w14:textId="496722B2" w:rsidR="00402A76" w:rsidRPr="0094667D" w:rsidRDefault="001168CC" w:rsidP="0094667D">
      <w:pPr>
        <w:pStyle w:val="ListNumber"/>
        <w:numPr>
          <w:ilvl w:val="0"/>
          <w:numId w:val="11"/>
        </w:numPr>
        <w:spacing w:after="160" w:line="276" w:lineRule="auto"/>
        <w:rPr>
          <w:rFonts w:asciiTheme="majorHAnsi" w:hAnsiTheme="majorHAnsi" w:cstheme="majorHAnsi"/>
          <w:iCs/>
          <w:sz w:val="22"/>
          <w:szCs w:val="22"/>
          <w:lang w:val="en-US"/>
        </w:rPr>
      </w:pPr>
      <w:r w:rsidRPr="0094667D">
        <w:rPr>
          <w:rFonts w:asciiTheme="majorHAnsi" w:hAnsiTheme="majorHAnsi" w:cstheme="majorHAnsi"/>
          <w:iCs/>
          <w:sz w:val="22"/>
          <w:szCs w:val="22"/>
          <w:lang w:val="en-US"/>
        </w:rPr>
        <w:t xml:space="preserve">Final proposed activities </w:t>
      </w:r>
      <w:r w:rsidR="00341366" w:rsidRPr="0094667D">
        <w:rPr>
          <w:rFonts w:asciiTheme="majorHAnsi" w:hAnsiTheme="majorHAnsi" w:cstheme="majorHAnsi"/>
          <w:iCs/>
          <w:sz w:val="22"/>
          <w:szCs w:val="22"/>
          <w:lang w:val="en-US"/>
        </w:rPr>
        <w:t xml:space="preserve">(for ex. </w:t>
      </w:r>
      <w:r w:rsidR="0003710A" w:rsidRPr="0094667D">
        <w:rPr>
          <w:rFonts w:asciiTheme="majorHAnsi" w:hAnsiTheme="majorHAnsi" w:cstheme="majorHAnsi"/>
          <w:iCs/>
          <w:sz w:val="22"/>
          <w:szCs w:val="22"/>
          <w:lang w:val="en-US"/>
        </w:rPr>
        <w:t>desk research, i</w:t>
      </w:r>
      <w:r w:rsidR="00341366" w:rsidRPr="0094667D">
        <w:rPr>
          <w:rFonts w:asciiTheme="majorHAnsi" w:hAnsiTheme="majorHAnsi" w:cstheme="majorHAnsi"/>
          <w:iCs/>
          <w:sz w:val="22"/>
          <w:szCs w:val="22"/>
          <w:lang w:val="en-US"/>
        </w:rPr>
        <w:t>nterviews, focus group discussion</w:t>
      </w:r>
      <w:r w:rsidR="0003710A" w:rsidRPr="0094667D">
        <w:rPr>
          <w:rFonts w:asciiTheme="majorHAnsi" w:hAnsiTheme="majorHAnsi" w:cstheme="majorHAnsi"/>
          <w:iCs/>
          <w:sz w:val="22"/>
          <w:szCs w:val="22"/>
          <w:lang w:val="en-US"/>
        </w:rPr>
        <w:t>s</w:t>
      </w:r>
      <w:r w:rsidR="00341366" w:rsidRPr="0094667D">
        <w:rPr>
          <w:rFonts w:asciiTheme="majorHAnsi" w:hAnsiTheme="majorHAnsi" w:cstheme="majorHAnsi"/>
          <w:iCs/>
          <w:sz w:val="22"/>
          <w:szCs w:val="22"/>
          <w:lang w:val="en-US"/>
        </w:rPr>
        <w:t>,</w:t>
      </w:r>
      <w:r w:rsidR="0003710A" w:rsidRPr="0094667D">
        <w:rPr>
          <w:rFonts w:asciiTheme="majorHAnsi" w:hAnsiTheme="majorHAnsi" w:cstheme="majorHAnsi"/>
          <w:iCs/>
          <w:sz w:val="22"/>
          <w:szCs w:val="22"/>
          <w:lang w:val="en-US"/>
        </w:rPr>
        <w:t xml:space="preserve"> meetings,</w:t>
      </w:r>
      <w:r w:rsidR="00341366" w:rsidRPr="0094667D">
        <w:rPr>
          <w:rFonts w:asciiTheme="majorHAnsi" w:hAnsiTheme="majorHAnsi" w:cstheme="majorHAnsi"/>
          <w:iCs/>
          <w:sz w:val="22"/>
          <w:szCs w:val="22"/>
          <w:lang w:val="en-US"/>
        </w:rPr>
        <w:t xml:space="preserve"> etc.) </w:t>
      </w:r>
      <w:r w:rsidR="00402A76" w:rsidRPr="0094667D">
        <w:rPr>
          <w:rFonts w:asciiTheme="majorHAnsi" w:hAnsiTheme="majorHAnsi" w:cstheme="majorHAnsi"/>
          <w:iCs/>
          <w:sz w:val="22"/>
          <w:szCs w:val="22"/>
          <w:lang w:val="en-US"/>
        </w:rPr>
        <w:t xml:space="preserve">along with timeline and </w:t>
      </w:r>
      <w:r w:rsidR="00341366" w:rsidRPr="0094667D">
        <w:rPr>
          <w:rFonts w:asciiTheme="majorHAnsi" w:hAnsiTheme="majorHAnsi" w:cstheme="majorHAnsi"/>
          <w:iCs/>
          <w:sz w:val="22"/>
          <w:szCs w:val="22"/>
          <w:lang w:val="en-US"/>
        </w:rPr>
        <w:t>structure of the</w:t>
      </w:r>
      <w:r w:rsidRPr="0094667D">
        <w:rPr>
          <w:rFonts w:asciiTheme="majorHAnsi" w:hAnsiTheme="majorHAnsi" w:cstheme="majorHAnsi"/>
          <w:iCs/>
          <w:sz w:val="22"/>
          <w:szCs w:val="22"/>
          <w:lang w:val="en-US"/>
        </w:rPr>
        <w:t xml:space="preserve"> CDO </w:t>
      </w:r>
      <w:r w:rsidR="00341366" w:rsidRPr="0094667D">
        <w:rPr>
          <w:rFonts w:asciiTheme="majorHAnsi" w:hAnsiTheme="majorHAnsi" w:cstheme="majorHAnsi"/>
          <w:iCs/>
          <w:sz w:val="22"/>
          <w:szCs w:val="22"/>
          <w:lang w:val="en-US"/>
        </w:rPr>
        <w:t>methodology</w:t>
      </w:r>
      <w:r w:rsidR="00402A76" w:rsidRPr="0094667D">
        <w:rPr>
          <w:rFonts w:asciiTheme="majorHAnsi" w:hAnsiTheme="majorHAnsi" w:cstheme="majorHAnsi"/>
          <w:iCs/>
          <w:sz w:val="22"/>
          <w:szCs w:val="22"/>
          <w:lang w:val="en-US"/>
        </w:rPr>
        <w:t>;</w:t>
      </w:r>
    </w:p>
    <w:p w14:paraId="62CD6C22" w14:textId="5CF091BA" w:rsidR="00402A76" w:rsidRPr="0094667D" w:rsidRDefault="00402A76" w:rsidP="0094667D">
      <w:pPr>
        <w:pStyle w:val="ListNumber"/>
        <w:numPr>
          <w:ilvl w:val="0"/>
          <w:numId w:val="11"/>
        </w:numPr>
        <w:spacing w:after="160" w:line="276" w:lineRule="auto"/>
        <w:rPr>
          <w:rFonts w:asciiTheme="majorHAnsi" w:hAnsiTheme="majorHAnsi" w:cstheme="majorHAnsi"/>
          <w:iCs/>
          <w:sz w:val="22"/>
          <w:szCs w:val="22"/>
          <w:lang w:val="en-US"/>
        </w:rPr>
      </w:pPr>
      <w:r w:rsidRPr="0094667D">
        <w:rPr>
          <w:rFonts w:asciiTheme="majorHAnsi" w:hAnsiTheme="majorHAnsi" w:cstheme="majorHAnsi"/>
          <w:iCs/>
          <w:sz w:val="22"/>
          <w:szCs w:val="22"/>
          <w:lang w:val="en-US"/>
        </w:rPr>
        <w:t xml:space="preserve">First draft of the CDO </w:t>
      </w:r>
      <w:r w:rsidR="00BD721D" w:rsidRPr="0094667D">
        <w:rPr>
          <w:rFonts w:asciiTheme="majorHAnsi" w:hAnsiTheme="majorHAnsi" w:cstheme="majorHAnsi"/>
          <w:iCs/>
          <w:sz w:val="22"/>
          <w:szCs w:val="22"/>
          <w:lang w:val="en-US"/>
        </w:rPr>
        <w:t>m</w:t>
      </w:r>
      <w:r w:rsidRPr="0094667D">
        <w:rPr>
          <w:rFonts w:asciiTheme="majorHAnsi" w:hAnsiTheme="majorHAnsi" w:cstheme="majorHAnsi"/>
          <w:iCs/>
          <w:sz w:val="22"/>
          <w:szCs w:val="22"/>
          <w:lang w:val="en-US"/>
        </w:rPr>
        <w:t xml:space="preserve">ethodology with relevant annexes/other documents; </w:t>
      </w:r>
    </w:p>
    <w:p w14:paraId="7DBA3CCC" w14:textId="46A80416" w:rsidR="00402A76" w:rsidRPr="0094667D" w:rsidRDefault="00402A76" w:rsidP="0094667D">
      <w:pPr>
        <w:pStyle w:val="ListNumber"/>
        <w:numPr>
          <w:ilvl w:val="0"/>
          <w:numId w:val="11"/>
        </w:numPr>
        <w:spacing w:after="160" w:line="276" w:lineRule="auto"/>
        <w:rPr>
          <w:rFonts w:asciiTheme="majorHAnsi" w:hAnsiTheme="majorHAnsi" w:cstheme="majorHAnsi"/>
          <w:iCs/>
          <w:sz w:val="22"/>
          <w:szCs w:val="22"/>
          <w:lang w:val="en-US"/>
        </w:rPr>
      </w:pPr>
      <w:r w:rsidRPr="0094667D">
        <w:rPr>
          <w:rFonts w:asciiTheme="majorHAnsi" w:hAnsiTheme="majorHAnsi" w:cstheme="majorHAnsi"/>
          <w:iCs/>
          <w:sz w:val="22"/>
          <w:szCs w:val="22"/>
          <w:lang w:val="en-US"/>
        </w:rPr>
        <w:t>Final draft of the CDO Methodology delivered after KCSF suggestions and comments</w:t>
      </w:r>
      <w:r w:rsidR="0035344F" w:rsidRPr="0094667D">
        <w:rPr>
          <w:rFonts w:asciiTheme="majorHAnsi" w:hAnsiTheme="majorHAnsi" w:cstheme="majorHAnsi"/>
          <w:iCs/>
          <w:sz w:val="22"/>
          <w:szCs w:val="22"/>
          <w:lang w:val="en-US"/>
        </w:rPr>
        <w:t>;</w:t>
      </w:r>
    </w:p>
    <w:p w14:paraId="0C21F944" w14:textId="67657F46" w:rsidR="009316A8" w:rsidRPr="0094667D" w:rsidRDefault="00AF5FB8" w:rsidP="0094667D">
      <w:pPr>
        <w:pStyle w:val="ListNumber"/>
        <w:numPr>
          <w:ilvl w:val="0"/>
          <w:numId w:val="11"/>
        </w:numPr>
        <w:spacing w:after="160" w:line="276" w:lineRule="auto"/>
        <w:rPr>
          <w:rFonts w:asciiTheme="majorHAnsi" w:hAnsiTheme="majorHAnsi" w:cstheme="majorHAnsi"/>
          <w:iCs/>
          <w:sz w:val="22"/>
          <w:szCs w:val="22"/>
          <w:lang w:val="en-US"/>
        </w:rPr>
      </w:pPr>
      <w:r w:rsidRPr="0094667D">
        <w:rPr>
          <w:rFonts w:asciiTheme="majorHAnsi" w:hAnsiTheme="majorHAnsi" w:cstheme="majorHAnsi"/>
          <w:iCs/>
          <w:sz w:val="22"/>
          <w:szCs w:val="22"/>
          <w:lang w:val="en-US"/>
        </w:rPr>
        <w:t>M</w:t>
      </w:r>
      <w:r w:rsidR="009316A8" w:rsidRPr="0094667D">
        <w:rPr>
          <w:rFonts w:asciiTheme="majorHAnsi" w:hAnsiTheme="majorHAnsi" w:cstheme="majorHAnsi"/>
          <w:iCs/>
          <w:sz w:val="22"/>
          <w:szCs w:val="22"/>
          <w:lang w:val="en-US"/>
        </w:rPr>
        <w:t xml:space="preserve">aterials for ToT </w:t>
      </w:r>
      <w:r w:rsidRPr="0094667D">
        <w:rPr>
          <w:rFonts w:asciiTheme="majorHAnsi" w:hAnsiTheme="majorHAnsi" w:cstheme="majorHAnsi"/>
          <w:iCs/>
          <w:sz w:val="22"/>
          <w:szCs w:val="22"/>
          <w:lang w:val="en-US"/>
        </w:rPr>
        <w:t xml:space="preserve">are </w:t>
      </w:r>
      <w:r w:rsidR="00E46496" w:rsidRPr="0094667D">
        <w:rPr>
          <w:rFonts w:asciiTheme="majorHAnsi" w:hAnsiTheme="majorHAnsi" w:cstheme="majorHAnsi"/>
          <w:iCs/>
          <w:sz w:val="22"/>
          <w:szCs w:val="22"/>
          <w:lang w:val="en-US"/>
        </w:rPr>
        <w:t>submitted,</w:t>
      </w:r>
      <w:r w:rsidRPr="0094667D">
        <w:rPr>
          <w:rFonts w:asciiTheme="majorHAnsi" w:hAnsiTheme="majorHAnsi" w:cstheme="majorHAnsi"/>
          <w:iCs/>
          <w:sz w:val="22"/>
          <w:szCs w:val="22"/>
          <w:lang w:val="en-US"/>
        </w:rPr>
        <w:t xml:space="preserve"> and the 3-day training is delivered</w:t>
      </w:r>
      <w:r w:rsidR="00750EC2" w:rsidRPr="0094667D">
        <w:rPr>
          <w:rFonts w:asciiTheme="majorHAnsi" w:hAnsiTheme="majorHAnsi" w:cstheme="majorHAnsi"/>
          <w:iCs/>
          <w:sz w:val="22"/>
          <w:szCs w:val="22"/>
          <w:lang w:val="en-US"/>
        </w:rPr>
        <w:t>. Training costs will be covered by KCSF.</w:t>
      </w:r>
    </w:p>
    <w:p w14:paraId="206D620B" w14:textId="79359849" w:rsidR="00402A76" w:rsidRPr="0094667D" w:rsidRDefault="003C05F9" w:rsidP="0094667D">
      <w:pPr>
        <w:spacing w:line="276" w:lineRule="auto"/>
        <w:rPr>
          <w:rFonts w:asciiTheme="majorHAnsi" w:eastAsia="Times New Roman" w:hAnsiTheme="majorHAnsi" w:cstheme="majorHAnsi"/>
          <w:iCs/>
        </w:rPr>
      </w:pPr>
      <w:r w:rsidRPr="0094667D">
        <w:rPr>
          <w:rFonts w:asciiTheme="majorHAnsi" w:eastAsia="Times New Roman" w:hAnsiTheme="majorHAnsi" w:cstheme="majorHAnsi"/>
          <w:iCs/>
        </w:rPr>
        <w:t>T</w:t>
      </w:r>
      <w:r w:rsidR="00402A76" w:rsidRPr="0094667D">
        <w:rPr>
          <w:rFonts w:asciiTheme="majorHAnsi" w:eastAsia="Times New Roman" w:hAnsiTheme="majorHAnsi" w:cstheme="majorHAnsi"/>
          <w:iCs/>
        </w:rPr>
        <w:t>he foreseen tasks are expected to be accomplished by</w:t>
      </w:r>
      <w:r w:rsidR="002C0358">
        <w:rPr>
          <w:rFonts w:asciiTheme="majorHAnsi" w:eastAsia="Times New Roman" w:hAnsiTheme="majorHAnsi" w:cstheme="majorHAnsi"/>
          <w:iCs/>
        </w:rPr>
        <w:t xml:space="preserve"> </w:t>
      </w:r>
      <w:r w:rsidR="005D6965">
        <w:rPr>
          <w:rFonts w:asciiTheme="majorHAnsi" w:eastAsia="Times New Roman" w:hAnsiTheme="majorHAnsi" w:cstheme="majorHAnsi"/>
          <w:b/>
          <w:bCs/>
          <w:iCs/>
        </w:rPr>
        <w:t>end of June</w:t>
      </w:r>
      <w:r w:rsidR="008834B3">
        <w:rPr>
          <w:rFonts w:asciiTheme="majorHAnsi" w:eastAsia="Times New Roman" w:hAnsiTheme="majorHAnsi" w:cstheme="majorHAnsi"/>
          <w:b/>
          <w:bCs/>
          <w:iCs/>
        </w:rPr>
        <w:t xml:space="preserve"> </w:t>
      </w:r>
      <w:r w:rsidR="00402A76" w:rsidRPr="0094667D">
        <w:rPr>
          <w:rFonts w:asciiTheme="majorHAnsi" w:eastAsia="Times New Roman" w:hAnsiTheme="majorHAnsi" w:cstheme="majorHAnsi"/>
          <w:b/>
          <w:bCs/>
          <w:iCs/>
        </w:rPr>
        <w:t>2022</w:t>
      </w:r>
      <w:r w:rsidR="00402A76" w:rsidRPr="0094667D">
        <w:rPr>
          <w:rFonts w:asciiTheme="majorHAnsi" w:eastAsia="Times New Roman" w:hAnsiTheme="majorHAnsi" w:cstheme="majorHAnsi"/>
          <w:iCs/>
        </w:rPr>
        <w:t xml:space="preserve">. </w:t>
      </w:r>
    </w:p>
    <w:p w14:paraId="4F43CB3D" w14:textId="77777777" w:rsidR="00750EC2" w:rsidRPr="0094667D" w:rsidRDefault="00750EC2" w:rsidP="0094667D">
      <w:pPr>
        <w:spacing w:line="276" w:lineRule="auto"/>
        <w:rPr>
          <w:rFonts w:asciiTheme="majorHAnsi" w:hAnsiTheme="majorHAnsi" w:cstheme="majorHAnsi"/>
          <w:b/>
          <w:sz w:val="28"/>
          <w:szCs w:val="28"/>
        </w:rPr>
      </w:pPr>
      <w:r w:rsidRPr="0094667D">
        <w:rPr>
          <w:rFonts w:asciiTheme="majorHAnsi" w:hAnsiTheme="majorHAnsi" w:cstheme="majorHAnsi"/>
          <w:b/>
          <w:sz w:val="28"/>
          <w:szCs w:val="28"/>
        </w:rPr>
        <w:t>WORKING LANGUAGE</w:t>
      </w:r>
    </w:p>
    <w:p w14:paraId="76D8B38E" w14:textId="4F7CF6A5" w:rsidR="00750EC2" w:rsidRPr="0094667D" w:rsidRDefault="00750EC2" w:rsidP="0094667D">
      <w:pPr>
        <w:spacing w:line="276" w:lineRule="auto"/>
        <w:rPr>
          <w:rFonts w:asciiTheme="majorHAnsi" w:eastAsia="Times New Roman" w:hAnsiTheme="majorHAnsi" w:cstheme="majorHAnsi"/>
          <w:iCs/>
        </w:rPr>
      </w:pPr>
      <w:r w:rsidRPr="0094667D">
        <w:rPr>
          <w:rFonts w:asciiTheme="majorHAnsi" w:eastAsia="Times New Roman" w:hAnsiTheme="majorHAnsi" w:cstheme="majorHAnsi"/>
          <w:iCs/>
        </w:rPr>
        <w:t xml:space="preserve">The </w:t>
      </w:r>
      <w:r w:rsidR="00214943">
        <w:rPr>
          <w:rFonts w:asciiTheme="majorHAnsi" w:eastAsia="Times New Roman" w:hAnsiTheme="majorHAnsi" w:cstheme="majorHAnsi"/>
          <w:iCs/>
        </w:rPr>
        <w:t>CDO methodology is to be delivered</w:t>
      </w:r>
      <w:r w:rsidRPr="0094667D">
        <w:rPr>
          <w:rFonts w:asciiTheme="majorHAnsi" w:eastAsia="Times New Roman" w:hAnsiTheme="majorHAnsi" w:cstheme="majorHAnsi"/>
          <w:iCs/>
        </w:rPr>
        <w:t xml:space="preserve"> i</w:t>
      </w:r>
      <w:r w:rsidR="00214943">
        <w:rPr>
          <w:rFonts w:asciiTheme="majorHAnsi" w:eastAsia="Times New Roman" w:hAnsiTheme="majorHAnsi" w:cstheme="majorHAnsi"/>
          <w:iCs/>
        </w:rPr>
        <w:t>n</w:t>
      </w:r>
      <w:r w:rsidRPr="0094667D">
        <w:rPr>
          <w:rFonts w:asciiTheme="majorHAnsi" w:eastAsia="Times New Roman" w:hAnsiTheme="majorHAnsi" w:cstheme="majorHAnsi"/>
          <w:iCs/>
        </w:rPr>
        <w:t xml:space="preserve"> English. </w:t>
      </w:r>
    </w:p>
    <w:p w14:paraId="6EF648AE" w14:textId="77777777" w:rsidR="00532CF5" w:rsidRPr="0094667D" w:rsidRDefault="00532CF5" w:rsidP="0094667D">
      <w:pPr>
        <w:spacing w:line="276" w:lineRule="auto"/>
        <w:rPr>
          <w:rFonts w:asciiTheme="majorHAnsi" w:hAnsiTheme="majorHAnsi" w:cstheme="majorHAnsi"/>
          <w:b/>
          <w:sz w:val="28"/>
          <w:szCs w:val="28"/>
        </w:rPr>
      </w:pPr>
      <w:r w:rsidRPr="0094667D">
        <w:rPr>
          <w:rFonts w:asciiTheme="majorHAnsi" w:hAnsiTheme="majorHAnsi" w:cstheme="majorHAnsi"/>
          <w:b/>
          <w:sz w:val="28"/>
          <w:szCs w:val="28"/>
        </w:rPr>
        <w:t>DOCUMENTS FOR APPLICATION</w:t>
      </w:r>
    </w:p>
    <w:p w14:paraId="794F2C93" w14:textId="77777777" w:rsidR="00532CF5" w:rsidRPr="0094667D" w:rsidRDefault="00532CF5" w:rsidP="0094667D">
      <w:pPr>
        <w:spacing w:line="276" w:lineRule="auto"/>
        <w:jc w:val="both"/>
        <w:rPr>
          <w:rFonts w:asciiTheme="majorHAnsi" w:hAnsiTheme="majorHAnsi" w:cstheme="majorHAnsi"/>
        </w:rPr>
      </w:pPr>
      <w:r w:rsidRPr="0094667D">
        <w:rPr>
          <w:rFonts w:asciiTheme="majorHAnsi" w:hAnsiTheme="majorHAnsi" w:cstheme="majorHAnsi"/>
        </w:rPr>
        <w:t>Interested applicants should submit the following documents:</w:t>
      </w:r>
    </w:p>
    <w:p w14:paraId="2F8A6EB2" w14:textId="77777777" w:rsidR="00532CF5" w:rsidRPr="0094667D" w:rsidRDefault="00532CF5" w:rsidP="0094667D">
      <w:pPr>
        <w:pStyle w:val="ListParagraph"/>
        <w:numPr>
          <w:ilvl w:val="0"/>
          <w:numId w:val="27"/>
        </w:numPr>
        <w:spacing w:line="276" w:lineRule="auto"/>
        <w:jc w:val="both"/>
        <w:rPr>
          <w:rFonts w:asciiTheme="majorHAnsi" w:hAnsiTheme="majorHAnsi" w:cstheme="majorHAnsi"/>
        </w:rPr>
      </w:pPr>
      <w:r w:rsidRPr="0094667D">
        <w:rPr>
          <w:rFonts w:asciiTheme="majorHAnsi" w:hAnsiTheme="majorHAnsi" w:cstheme="majorHAnsi"/>
          <w:b/>
          <w:bCs/>
          <w:u w:val="single"/>
        </w:rPr>
        <w:t>For individuals:</w:t>
      </w:r>
      <w:r w:rsidRPr="0094667D">
        <w:rPr>
          <w:rFonts w:asciiTheme="majorHAnsi" w:hAnsiTheme="majorHAnsi" w:cstheme="majorHAnsi"/>
        </w:rPr>
        <w:t xml:space="preserve"> Curriculum vitae (CVs) of the expert. CV should include details on relevant studies or assignments carried out by the expert/s, including on-going assignments indicating capability and capacity to undertake the service.</w:t>
      </w:r>
    </w:p>
    <w:p w14:paraId="6CC5765B" w14:textId="21B6D863" w:rsidR="00532CF5" w:rsidRPr="0094667D" w:rsidRDefault="00532CF5" w:rsidP="00A70650">
      <w:pPr>
        <w:pStyle w:val="ListParagraph"/>
        <w:spacing w:line="276" w:lineRule="auto"/>
        <w:jc w:val="both"/>
        <w:rPr>
          <w:rFonts w:asciiTheme="majorHAnsi" w:hAnsiTheme="majorHAnsi" w:cstheme="majorHAnsi"/>
        </w:rPr>
      </w:pPr>
      <w:r w:rsidRPr="0094667D">
        <w:rPr>
          <w:rFonts w:asciiTheme="majorHAnsi" w:hAnsiTheme="majorHAnsi" w:cstheme="majorHAnsi"/>
        </w:rPr>
        <w:lastRenderedPageBreak/>
        <w:t xml:space="preserve">In case of application as a team of experts, CVs of the whole team should be sent, nevertheless it should be stated which of </w:t>
      </w:r>
      <w:r w:rsidRPr="0094667D">
        <w:rPr>
          <w:rFonts w:asciiTheme="majorHAnsi" w:hAnsiTheme="majorHAnsi" w:cstheme="majorBidi"/>
        </w:rPr>
        <w:t>the team members bears</w:t>
      </w:r>
      <w:r w:rsidRPr="0094667D">
        <w:rPr>
          <w:rFonts w:asciiTheme="majorHAnsi" w:hAnsiTheme="majorHAnsi" w:cstheme="majorHAnsi"/>
        </w:rPr>
        <w:t xml:space="preserve"> the full responsibility of contract assignment with KCSF. The contract will be signed only by one responsible expert acting as a leader of the team.</w:t>
      </w:r>
    </w:p>
    <w:p w14:paraId="7E981ABA" w14:textId="77777777" w:rsidR="0099299A" w:rsidRPr="0094667D" w:rsidRDefault="0099299A" w:rsidP="0094667D">
      <w:pPr>
        <w:pStyle w:val="ListParagraph"/>
        <w:spacing w:line="276" w:lineRule="auto"/>
        <w:jc w:val="both"/>
        <w:rPr>
          <w:rFonts w:asciiTheme="majorHAnsi" w:hAnsiTheme="majorHAnsi" w:cstheme="majorHAnsi"/>
        </w:rPr>
      </w:pPr>
    </w:p>
    <w:p w14:paraId="6E5A7D23" w14:textId="6EE81B12" w:rsidR="00532CF5" w:rsidRPr="0094667D" w:rsidRDefault="00532CF5">
      <w:pPr>
        <w:pStyle w:val="ListParagraph"/>
        <w:numPr>
          <w:ilvl w:val="0"/>
          <w:numId w:val="18"/>
        </w:numPr>
        <w:spacing w:line="276" w:lineRule="auto"/>
        <w:jc w:val="both"/>
        <w:rPr>
          <w:rFonts w:asciiTheme="majorHAnsi" w:hAnsiTheme="majorHAnsi" w:cstheme="majorHAnsi"/>
        </w:rPr>
      </w:pPr>
      <w:r w:rsidRPr="0094667D">
        <w:rPr>
          <w:rFonts w:asciiTheme="majorHAnsi" w:hAnsiTheme="majorHAnsi" w:cstheme="majorHAnsi"/>
          <w:b/>
          <w:bCs/>
          <w:u w:val="single"/>
        </w:rPr>
        <w:t>For NGOs:</w:t>
      </w:r>
      <w:r w:rsidRPr="0094667D">
        <w:rPr>
          <w:rFonts w:asciiTheme="majorHAnsi" w:hAnsiTheme="majorHAnsi" w:cstheme="majorHAnsi"/>
        </w:rPr>
        <w:t xml:space="preserve"> Beside the CVs of relevant staff that will deal exclusively with this study the offer must also contain</w:t>
      </w:r>
      <w:r w:rsidR="00A95A0C" w:rsidRPr="0094667D">
        <w:rPr>
          <w:rFonts w:asciiTheme="majorHAnsi" w:hAnsiTheme="majorHAnsi" w:cstheme="majorHAnsi"/>
        </w:rPr>
        <w:t xml:space="preserve"> </w:t>
      </w:r>
      <w:r w:rsidRPr="0094667D">
        <w:rPr>
          <w:rFonts w:asciiTheme="majorHAnsi" w:hAnsiTheme="majorHAnsi" w:cstheme="majorHAnsi"/>
        </w:rPr>
        <w:t>Certificate of registration</w:t>
      </w:r>
      <w:r w:rsidR="00A95A0C" w:rsidRPr="0094667D">
        <w:rPr>
          <w:rFonts w:asciiTheme="majorHAnsi" w:hAnsiTheme="majorHAnsi" w:cstheme="majorHAnsi"/>
        </w:rPr>
        <w:t xml:space="preserve"> and</w:t>
      </w:r>
      <w:r w:rsidRPr="0094667D">
        <w:rPr>
          <w:rFonts w:asciiTheme="majorHAnsi" w:hAnsiTheme="majorHAnsi" w:cstheme="majorHAnsi"/>
        </w:rPr>
        <w:t xml:space="preserve"> Certificate of fiscal number.</w:t>
      </w:r>
    </w:p>
    <w:p w14:paraId="5963680A" w14:textId="77777777" w:rsidR="00672D8B" w:rsidRPr="0094667D" w:rsidRDefault="00672D8B" w:rsidP="0094667D">
      <w:pPr>
        <w:pStyle w:val="ListParagraph"/>
        <w:spacing w:line="276" w:lineRule="auto"/>
        <w:jc w:val="both"/>
        <w:rPr>
          <w:rFonts w:asciiTheme="majorHAnsi" w:hAnsiTheme="majorHAnsi" w:cstheme="majorHAnsi"/>
        </w:rPr>
      </w:pPr>
    </w:p>
    <w:p w14:paraId="207FA020" w14:textId="2428B9A8" w:rsidR="00532CF5" w:rsidRPr="0094667D" w:rsidRDefault="00532CF5" w:rsidP="00A70650">
      <w:pPr>
        <w:pStyle w:val="ListParagraph"/>
        <w:numPr>
          <w:ilvl w:val="0"/>
          <w:numId w:val="18"/>
        </w:numPr>
        <w:spacing w:line="276" w:lineRule="auto"/>
        <w:jc w:val="both"/>
        <w:rPr>
          <w:rFonts w:asciiTheme="majorHAnsi" w:hAnsiTheme="majorHAnsi" w:cstheme="majorHAnsi"/>
        </w:rPr>
      </w:pPr>
      <w:r w:rsidRPr="0094667D">
        <w:rPr>
          <w:rFonts w:asciiTheme="majorHAnsi" w:hAnsiTheme="majorHAnsi" w:cstheme="majorHAnsi"/>
          <w:b/>
          <w:bCs/>
          <w:u w:val="single"/>
        </w:rPr>
        <w:t>Brief description of the process and</w:t>
      </w:r>
      <w:r w:rsidR="00672D8B" w:rsidRPr="0094667D">
        <w:rPr>
          <w:rFonts w:asciiTheme="majorHAnsi" w:hAnsiTheme="majorHAnsi" w:cstheme="majorHAnsi"/>
          <w:b/>
          <w:bCs/>
          <w:u w:val="single"/>
        </w:rPr>
        <w:t xml:space="preserve"> timeline </w:t>
      </w:r>
      <w:r w:rsidR="00672D8B" w:rsidRPr="0094667D">
        <w:rPr>
          <w:rFonts w:asciiTheme="majorHAnsi" w:hAnsiTheme="majorHAnsi" w:cstheme="majorHAnsi"/>
        </w:rPr>
        <w:t xml:space="preserve">- proposed activities (for ex. desk research, interviews, focus group discussions, meetings, etc.) along with timeline and broad structure of the CDO methodology. Final process and timeline </w:t>
      </w:r>
      <w:r w:rsidRPr="0094667D">
        <w:rPr>
          <w:rFonts w:asciiTheme="majorHAnsi" w:hAnsiTheme="majorHAnsi" w:cstheme="majorHAnsi"/>
        </w:rPr>
        <w:t xml:space="preserve">will be agreed </w:t>
      </w:r>
      <w:r w:rsidR="00672D8B" w:rsidRPr="0094667D">
        <w:rPr>
          <w:rFonts w:asciiTheme="majorHAnsi" w:hAnsiTheme="majorHAnsi" w:cstheme="majorHAnsi"/>
        </w:rPr>
        <w:t>with KCSF</w:t>
      </w:r>
      <w:r w:rsidRPr="0094667D">
        <w:rPr>
          <w:rFonts w:asciiTheme="majorHAnsi" w:hAnsiTheme="majorHAnsi" w:cstheme="majorHAnsi"/>
        </w:rPr>
        <w:t xml:space="preserve">. </w:t>
      </w:r>
    </w:p>
    <w:p w14:paraId="1E61B5BC" w14:textId="77777777" w:rsidR="0099299A" w:rsidRPr="0094667D" w:rsidRDefault="0099299A" w:rsidP="0094667D">
      <w:pPr>
        <w:pStyle w:val="ListParagraph"/>
        <w:spacing w:line="276" w:lineRule="auto"/>
        <w:jc w:val="both"/>
        <w:rPr>
          <w:rFonts w:asciiTheme="majorHAnsi" w:hAnsiTheme="majorHAnsi" w:cstheme="majorHAnsi"/>
        </w:rPr>
      </w:pPr>
    </w:p>
    <w:p w14:paraId="73C60850" w14:textId="40E1F23A" w:rsidR="0099299A" w:rsidRPr="0094667D" w:rsidRDefault="00532CF5" w:rsidP="0094667D">
      <w:pPr>
        <w:pStyle w:val="ListParagraph"/>
        <w:numPr>
          <w:ilvl w:val="0"/>
          <w:numId w:val="18"/>
        </w:numPr>
        <w:spacing w:line="276" w:lineRule="auto"/>
        <w:jc w:val="both"/>
        <w:rPr>
          <w:rFonts w:asciiTheme="majorHAnsi" w:hAnsiTheme="majorHAnsi" w:cstheme="majorHAnsi"/>
        </w:rPr>
      </w:pPr>
      <w:r w:rsidRPr="0094667D">
        <w:rPr>
          <w:rFonts w:asciiTheme="majorHAnsi" w:hAnsiTheme="majorHAnsi" w:cstheme="majorHAnsi"/>
          <w:b/>
          <w:bCs/>
          <w:u w:val="single"/>
        </w:rPr>
        <w:t>List of previous relevant assignments</w:t>
      </w:r>
      <w:r w:rsidRPr="0094667D">
        <w:rPr>
          <w:rFonts w:asciiTheme="majorHAnsi" w:hAnsiTheme="majorHAnsi" w:cstheme="majorHAnsi"/>
        </w:rPr>
        <w:t xml:space="preserve"> along with information on the role/tasks accomplished and summarized description.</w:t>
      </w:r>
    </w:p>
    <w:p w14:paraId="7208F1E7" w14:textId="77777777" w:rsidR="0099299A" w:rsidRPr="0094667D" w:rsidRDefault="0099299A" w:rsidP="0094667D">
      <w:pPr>
        <w:pStyle w:val="ListParagraph"/>
        <w:spacing w:line="276" w:lineRule="auto"/>
        <w:jc w:val="both"/>
        <w:rPr>
          <w:rFonts w:asciiTheme="majorHAnsi" w:hAnsiTheme="majorHAnsi" w:cstheme="majorHAnsi"/>
        </w:rPr>
      </w:pPr>
    </w:p>
    <w:p w14:paraId="2BC4BEA1" w14:textId="37166AB8" w:rsidR="00532CF5" w:rsidRPr="0094667D" w:rsidRDefault="00532CF5" w:rsidP="0094667D">
      <w:pPr>
        <w:pStyle w:val="ListParagraph"/>
        <w:numPr>
          <w:ilvl w:val="0"/>
          <w:numId w:val="18"/>
        </w:numPr>
        <w:spacing w:line="276" w:lineRule="auto"/>
        <w:jc w:val="both"/>
        <w:rPr>
          <w:rFonts w:asciiTheme="majorHAnsi" w:hAnsiTheme="majorHAnsi" w:cstheme="majorHAnsi"/>
        </w:rPr>
      </w:pPr>
      <w:r w:rsidRPr="0094667D">
        <w:rPr>
          <w:rFonts w:asciiTheme="majorHAnsi" w:hAnsiTheme="majorHAnsi" w:cstheme="majorHAnsi"/>
          <w:b/>
          <w:bCs/>
          <w:u w:val="single"/>
        </w:rPr>
        <w:t>Financial offer</w:t>
      </w:r>
      <w:r w:rsidRPr="0094667D">
        <w:rPr>
          <w:rFonts w:asciiTheme="majorHAnsi" w:hAnsiTheme="majorHAnsi" w:cstheme="majorHAnsi"/>
        </w:rPr>
        <w:t xml:space="preserve"> quoted in euro. Price must be free of all duties, taxes, and other charges, including VAT, as the KCSF is exempt from such charges. The price should cover all fees such professional, travel and/or administrative expenses.</w:t>
      </w:r>
      <w:r w:rsidRPr="0094667D">
        <w:t xml:space="preserve"> </w:t>
      </w:r>
      <w:r w:rsidRPr="0094667D">
        <w:rPr>
          <w:rFonts w:asciiTheme="majorHAnsi" w:hAnsiTheme="majorHAnsi" w:cstheme="majorHAnsi"/>
        </w:rPr>
        <w:t>Payment will be made to the expert(s) upon presentation to KCSF of a properly prepared report as per deliverable schedule (Deliverables and timeframes), once such Deliverable report is approved.</w:t>
      </w:r>
    </w:p>
    <w:p w14:paraId="69D427ED" w14:textId="569467D7" w:rsidR="005F364D" w:rsidRPr="0094667D" w:rsidRDefault="005F364D" w:rsidP="0094667D">
      <w:pPr>
        <w:spacing w:line="276" w:lineRule="auto"/>
        <w:jc w:val="both"/>
        <w:rPr>
          <w:rFonts w:asciiTheme="majorHAnsi" w:hAnsiTheme="majorHAnsi" w:cstheme="majorHAnsi"/>
        </w:rPr>
      </w:pPr>
      <w:r w:rsidRPr="00283033">
        <w:rPr>
          <w:rFonts w:asciiTheme="majorHAnsi" w:hAnsiTheme="majorHAnsi" w:cstheme="majorHAnsi"/>
        </w:rPr>
        <w:t xml:space="preserve">All documents must be sent by e-mail to the </w:t>
      </w:r>
      <w:r w:rsidRPr="00283033">
        <w:rPr>
          <w:rFonts w:asciiTheme="majorHAnsi" w:hAnsiTheme="majorHAnsi" w:cstheme="majorHAnsi"/>
          <w:b/>
          <w:bCs/>
          <w:u w:val="single"/>
        </w:rPr>
        <w:t xml:space="preserve">tender@kcsfoundation.org, no later than </w:t>
      </w:r>
      <w:r w:rsidR="004D4EFE" w:rsidRPr="004D4EFE">
        <w:rPr>
          <w:rFonts w:asciiTheme="majorHAnsi" w:hAnsiTheme="majorHAnsi" w:cstheme="majorHAnsi"/>
          <w:b/>
          <w:bCs/>
          <w:u w:val="single"/>
        </w:rPr>
        <w:t>25</w:t>
      </w:r>
      <w:r w:rsidRPr="004D4EFE">
        <w:rPr>
          <w:rFonts w:asciiTheme="majorHAnsi" w:hAnsiTheme="majorHAnsi" w:cstheme="majorHAnsi"/>
          <w:b/>
          <w:bCs/>
          <w:u w:val="single"/>
        </w:rPr>
        <w:t xml:space="preserve"> April 2022</w:t>
      </w:r>
      <w:r w:rsidRPr="00283033">
        <w:rPr>
          <w:rFonts w:asciiTheme="majorHAnsi" w:hAnsiTheme="majorHAnsi" w:cstheme="majorHAnsi"/>
          <w:b/>
          <w:bCs/>
          <w:u w:val="single"/>
        </w:rPr>
        <w:t>.</w:t>
      </w:r>
      <w:r w:rsidRPr="00283033">
        <w:rPr>
          <w:rFonts w:asciiTheme="majorHAnsi" w:hAnsiTheme="majorHAnsi" w:cstheme="majorHAnsi"/>
        </w:rPr>
        <w:t xml:space="preserve"> Any questions about this call can be directed to the same email by</w:t>
      </w:r>
      <w:r w:rsidR="004D4EFE">
        <w:rPr>
          <w:rFonts w:asciiTheme="majorHAnsi" w:hAnsiTheme="majorHAnsi" w:cstheme="majorHAnsi"/>
        </w:rPr>
        <w:t>:</w:t>
      </w:r>
      <w:r w:rsidRPr="004D4EFE">
        <w:rPr>
          <w:rFonts w:asciiTheme="majorHAnsi" w:hAnsiTheme="majorHAnsi" w:cstheme="majorHAnsi"/>
        </w:rPr>
        <w:t xml:space="preserve"> </w:t>
      </w:r>
      <w:r w:rsidR="004D4EFE" w:rsidRPr="006F61D8">
        <w:rPr>
          <w:rFonts w:asciiTheme="majorHAnsi" w:hAnsiTheme="majorHAnsi" w:cstheme="majorHAnsi"/>
        </w:rPr>
        <w:t>2</w:t>
      </w:r>
      <w:r w:rsidR="005D6965" w:rsidRPr="006F61D8">
        <w:rPr>
          <w:rFonts w:asciiTheme="majorHAnsi" w:hAnsiTheme="majorHAnsi" w:cstheme="majorHAnsi"/>
        </w:rPr>
        <w:t>2</w:t>
      </w:r>
      <w:r w:rsidRPr="006F61D8">
        <w:rPr>
          <w:rFonts w:asciiTheme="majorHAnsi" w:hAnsiTheme="majorHAnsi" w:cstheme="majorHAnsi"/>
        </w:rPr>
        <w:t xml:space="preserve"> April 2022, at 16:00.</w:t>
      </w:r>
    </w:p>
    <w:p w14:paraId="0B0CA1E4" w14:textId="7FB9B51C" w:rsidR="005F364D" w:rsidRPr="0094667D" w:rsidRDefault="005F364D" w:rsidP="0094667D">
      <w:pPr>
        <w:pStyle w:val="ListNumber"/>
        <w:numPr>
          <w:ilvl w:val="0"/>
          <w:numId w:val="0"/>
        </w:numPr>
        <w:spacing w:after="160" w:line="276" w:lineRule="auto"/>
        <w:rPr>
          <w:rFonts w:asciiTheme="majorHAnsi" w:eastAsiaTheme="minorHAnsi" w:hAnsiTheme="majorHAnsi" w:cstheme="majorHAnsi"/>
          <w:sz w:val="22"/>
          <w:szCs w:val="22"/>
          <w:lang w:val="en-US"/>
        </w:rPr>
      </w:pPr>
      <w:r w:rsidRPr="0094667D">
        <w:rPr>
          <w:rFonts w:asciiTheme="majorHAnsi" w:eastAsiaTheme="minorHAnsi" w:hAnsiTheme="majorHAnsi" w:cstheme="majorHAnsi"/>
          <w:sz w:val="22"/>
          <w:szCs w:val="22"/>
          <w:lang w:val="en-US"/>
        </w:rPr>
        <w:t>A selected committee from KCSF will make the assessment and selection of applications. After the initial evaluation of the applications, KCSF reserves the right to request additional documents (evidence) from the expert(s), if it deems it necessary. KCSF reserves the right to negotiate the financial offer.</w:t>
      </w:r>
    </w:p>
    <w:p w14:paraId="7EAB65CA" w14:textId="77777777" w:rsidR="005F364D" w:rsidRPr="0094667D" w:rsidRDefault="005F364D" w:rsidP="0094667D">
      <w:pPr>
        <w:spacing w:line="276" w:lineRule="auto"/>
        <w:jc w:val="both"/>
        <w:rPr>
          <w:rFonts w:ascii="Calibri Light" w:eastAsia="Calibri" w:hAnsi="Calibri Light" w:cs="Calibri Light"/>
          <w:b/>
          <w:sz w:val="28"/>
        </w:rPr>
      </w:pPr>
      <w:r w:rsidRPr="0094667D">
        <w:rPr>
          <w:rFonts w:ascii="Calibri Light" w:eastAsia="Calibri" w:hAnsi="Calibri Light" w:cs="Calibri Light"/>
          <w:b/>
          <w:sz w:val="28"/>
        </w:rPr>
        <w:t>DUTY STATION AND TRAVEL</w:t>
      </w:r>
    </w:p>
    <w:p w14:paraId="106CFEE8" w14:textId="06294FEA" w:rsidR="005F364D" w:rsidRPr="0094667D" w:rsidRDefault="005F364D" w:rsidP="0094667D">
      <w:pPr>
        <w:spacing w:line="276" w:lineRule="auto"/>
        <w:jc w:val="both"/>
        <w:rPr>
          <w:rFonts w:ascii="Calibri Light" w:eastAsia="Calibri" w:hAnsi="Calibri Light" w:cs="Calibri Light"/>
          <w:lang w:eastAsia="da-DK"/>
        </w:rPr>
      </w:pPr>
      <w:r w:rsidRPr="0094667D">
        <w:rPr>
          <w:rFonts w:ascii="Calibri Light" w:eastAsia="Calibri" w:hAnsi="Calibri Light" w:cs="Calibri Light"/>
          <w:lang w:eastAsia="da-DK"/>
        </w:rPr>
        <w:t>The contracted expert(s) is expected to</w:t>
      </w:r>
      <w:r w:rsidR="0057601A" w:rsidRPr="0094667D">
        <w:rPr>
          <w:rFonts w:ascii="Calibri Light" w:eastAsia="Calibri" w:hAnsi="Calibri Light" w:cs="Calibri Light"/>
          <w:lang w:eastAsia="da-DK"/>
        </w:rPr>
        <w:t xml:space="preserve"> be </w:t>
      </w:r>
      <w:r w:rsidRPr="0094667D">
        <w:rPr>
          <w:rFonts w:ascii="Calibri Light" w:eastAsia="Calibri" w:hAnsi="Calibri Light" w:cs="Calibri Light"/>
          <w:lang w:eastAsia="da-DK"/>
        </w:rPr>
        <w:t xml:space="preserve">in Kosovo </w:t>
      </w:r>
      <w:r w:rsidR="0057601A" w:rsidRPr="0094667D">
        <w:rPr>
          <w:rFonts w:ascii="Calibri Light" w:eastAsia="Calibri" w:hAnsi="Calibri Light" w:cs="Calibri Light"/>
          <w:lang w:eastAsia="da-DK"/>
        </w:rPr>
        <w:t>for engagement with local stakeholders and activities that require physical presence such as ToT.</w:t>
      </w:r>
      <w:r w:rsidRPr="0094667D">
        <w:rPr>
          <w:rFonts w:ascii="Calibri Light" w:eastAsia="Calibri" w:hAnsi="Calibri Light" w:cs="Calibri Light"/>
          <w:lang w:eastAsia="da-DK"/>
        </w:rPr>
        <w:t xml:space="preserve"> While performing the required services, the selected contractor should make sure to abide to the anti-Covid measures that might be in place.  </w:t>
      </w:r>
    </w:p>
    <w:p w14:paraId="407BBBF6" w14:textId="77777777" w:rsidR="005F364D" w:rsidRPr="0094667D" w:rsidRDefault="005F364D" w:rsidP="0094667D">
      <w:pPr>
        <w:spacing w:line="276" w:lineRule="auto"/>
        <w:jc w:val="both"/>
        <w:rPr>
          <w:rFonts w:ascii="Calibri Light" w:eastAsia="Calibri" w:hAnsi="Calibri Light" w:cs="Calibri Light"/>
          <w:b/>
          <w:sz w:val="28"/>
        </w:rPr>
      </w:pPr>
      <w:r w:rsidRPr="0094667D">
        <w:rPr>
          <w:rFonts w:ascii="Calibri Light" w:eastAsia="Calibri" w:hAnsi="Calibri Light" w:cs="Calibri Light"/>
          <w:b/>
          <w:sz w:val="28"/>
        </w:rPr>
        <w:t>REPORTING AUTHORITY</w:t>
      </w:r>
    </w:p>
    <w:p w14:paraId="65E69040" w14:textId="711132A4"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 xml:space="preserve">The reporting authority is KCSF. </w:t>
      </w:r>
      <w:bookmarkStart w:id="5" w:name="_Toc52199601"/>
      <w:r w:rsidRPr="0094667D">
        <w:rPr>
          <w:rFonts w:ascii="Calibri Light" w:eastAsia="Calibri" w:hAnsi="Calibri Light" w:cs="Calibri Light"/>
        </w:rPr>
        <w:t xml:space="preserve">KCSF reserves the right to request additional information, corrections and/or necessary revisions. </w:t>
      </w:r>
    </w:p>
    <w:bookmarkEnd w:id="5"/>
    <w:p w14:paraId="5938D6D1" w14:textId="77777777" w:rsidR="005F364D" w:rsidRPr="0094667D" w:rsidRDefault="005F364D" w:rsidP="0094667D">
      <w:pPr>
        <w:spacing w:line="276" w:lineRule="auto"/>
        <w:jc w:val="both"/>
        <w:rPr>
          <w:rFonts w:ascii="Calibri Light" w:eastAsia="Calibri" w:hAnsi="Calibri Light" w:cs="Calibri Light"/>
          <w:b/>
          <w:sz w:val="28"/>
        </w:rPr>
      </w:pPr>
      <w:r w:rsidRPr="0094667D">
        <w:rPr>
          <w:rFonts w:ascii="Calibri Light" w:eastAsia="Calibri" w:hAnsi="Calibri Light" w:cs="Calibri Light"/>
          <w:b/>
          <w:sz w:val="28"/>
        </w:rPr>
        <w:t>TERMS AND CONDITIONS</w:t>
      </w:r>
    </w:p>
    <w:p w14:paraId="7495FB85" w14:textId="77777777" w:rsidR="005F364D" w:rsidRPr="0094667D" w:rsidRDefault="005F364D" w:rsidP="0094667D">
      <w:pPr>
        <w:spacing w:line="276" w:lineRule="auto"/>
        <w:jc w:val="both"/>
        <w:rPr>
          <w:rFonts w:ascii="Calibri Light" w:eastAsia="Calibri" w:hAnsi="Calibri Light" w:cs="Calibri Light"/>
          <w:b/>
          <w:sz w:val="24"/>
          <w:szCs w:val="24"/>
        </w:rPr>
      </w:pPr>
      <w:r w:rsidRPr="0094667D">
        <w:rPr>
          <w:rFonts w:ascii="Calibri Light" w:eastAsia="Calibri" w:hAnsi="Calibri Light" w:cs="Calibri Light"/>
          <w:b/>
          <w:sz w:val="24"/>
          <w:szCs w:val="24"/>
        </w:rPr>
        <w:t>Definitions</w:t>
      </w:r>
    </w:p>
    <w:p w14:paraId="38DF173A"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“Contract” means the Contract Agreement entered between KCSF and the Successful Applicant.</w:t>
      </w:r>
    </w:p>
    <w:p w14:paraId="618AD3ED"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“Contract Price” means the price or prices offered at which will form the Contract Agreement.</w:t>
      </w:r>
    </w:p>
    <w:p w14:paraId="25F10C5B"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lastRenderedPageBreak/>
        <w:t>“Intellectual Property Rights (IPR)”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introduce into circulation, publish, enter into computer memory, otherwise use any portion or copy in whole or in part, in any form, directly or indirectly, or authorize or assign others to do so.</w:t>
      </w:r>
    </w:p>
    <w:p w14:paraId="2B73D00F" w14:textId="6C558426"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“Awarded Applicant” means applicant selected through this process.</w:t>
      </w:r>
    </w:p>
    <w:p w14:paraId="1501907D" w14:textId="77777777" w:rsidR="005F364D" w:rsidRPr="0094667D" w:rsidRDefault="005F364D" w:rsidP="0094667D">
      <w:pPr>
        <w:spacing w:line="276" w:lineRule="auto"/>
        <w:jc w:val="both"/>
        <w:rPr>
          <w:rFonts w:ascii="Calibri Light" w:eastAsia="Calibri" w:hAnsi="Calibri Light" w:cs="Calibri Light"/>
          <w:b/>
          <w:sz w:val="24"/>
          <w:szCs w:val="24"/>
        </w:rPr>
      </w:pPr>
      <w:r w:rsidRPr="0094667D">
        <w:rPr>
          <w:rFonts w:ascii="Calibri Light" w:eastAsia="Calibri" w:hAnsi="Calibri Light" w:cs="Calibri Light"/>
          <w:b/>
          <w:sz w:val="24"/>
          <w:szCs w:val="24"/>
        </w:rPr>
        <w:t>Notification of Award or Work Order</w:t>
      </w:r>
    </w:p>
    <w:p w14:paraId="7810D85C"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After selection of the Successful Applicant and after obtaining internal approvals, KCSF will notify the selected Applicant.</w:t>
      </w:r>
    </w:p>
    <w:p w14:paraId="3949302B" w14:textId="4BB722D6" w:rsidR="005F364D" w:rsidRPr="0094667D" w:rsidRDefault="005F364D" w:rsidP="0094667D">
      <w:pPr>
        <w:spacing w:line="276" w:lineRule="auto"/>
        <w:jc w:val="both"/>
        <w:rPr>
          <w:rFonts w:ascii="Calibri Light" w:eastAsia="Calibri" w:hAnsi="Calibri Light" w:cs="Calibri Light"/>
          <w:lang w:eastAsia="da-DK"/>
        </w:rPr>
      </w:pPr>
      <w:r w:rsidRPr="0094667D">
        <w:rPr>
          <w:rFonts w:ascii="Calibri Light" w:eastAsia="Calibri" w:hAnsi="Calibri Light" w:cs="Calibri Light"/>
        </w:rPr>
        <w:t>Upon the successful Applicant accepting the Work Order and signing the agreement, KCSF will notify each unsuccessful Applicant.</w:t>
      </w:r>
      <w:r w:rsidRPr="0094667D">
        <w:rPr>
          <w:rFonts w:ascii="Calibri Light" w:eastAsia="Calibri" w:hAnsi="Calibri Light" w:cs="Calibri Light"/>
          <w:lang w:eastAsia="da-DK"/>
        </w:rPr>
        <w:t xml:space="preserve"> KCSF reserves the right to cancel in all or adapt the TORs and relaunch the call for offers.</w:t>
      </w:r>
    </w:p>
    <w:p w14:paraId="47C9A714" w14:textId="77777777" w:rsidR="005F364D" w:rsidRPr="0094667D" w:rsidRDefault="005F364D" w:rsidP="0094667D">
      <w:pPr>
        <w:spacing w:line="276" w:lineRule="auto"/>
        <w:jc w:val="both"/>
        <w:rPr>
          <w:rFonts w:ascii="Calibri Light" w:eastAsia="Calibri" w:hAnsi="Calibri Light" w:cs="Calibri Light"/>
          <w:b/>
          <w:sz w:val="24"/>
          <w:szCs w:val="24"/>
        </w:rPr>
      </w:pPr>
      <w:r w:rsidRPr="0094667D">
        <w:rPr>
          <w:rFonts w:ascii="Calibri Light" w:eastAsia="Calibri" w:hAnsi="Calibri Light" w:cs="Calibri Light"/>
          <w:b/>
          <w:sz w:val="24"/>
          <w:szCs w:val="24"/>
        </w:rPr>
        <w:t>Price</w:t>
      </w:r>
    </w:p>
    <w:p w14:paraId="1E1B92B8"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Price shall remain fixed as per the Financial Bid accepted by KCSF. There shall be no increase in price for any reason whatsoever. Therefore, no request for any escalation of the cost / price shall be entertained.</w:t>
      </w:r>
    </w:p>
    <w:p w14:paraId="60BEDDC0" w14:textId="77777777" w:rsidR="005F364D" w:rsidRPr="0094667D" w:rsidRDefault="005F364D" w:rsidP="0094667D">
      <w:pPr>
        <w:spacing w:line="276" w:lineRule="auto"/>
        <w:jc w:val="both"/>
        <w:rPr>
          <w:rFonts w:ascii="Calibri Light" w:eastAsia="Calibri" w:hAnsi="Calibri Light" w:cs="Calibri Light"/>
          <w:b/>
          <w:sz w:val="24"/>
          <w:szCs w:val="24"/>
        </w:rPr>
      </w:pPr>
      <w:r w:rsidRPr="0094667D">
        <w:rPr>
          <w:rFonts w:ascii="Calibri Light" w:eastAsia="Calibri" w:hAnsi="Calibri Light" w:cs="Calibri Light"/>
          <w:b/>
          <w:sz w:val="24"/>
          <w:szCs w:val="24"/>
        </w:rPr>
        <w:t>Work Order cancellation</w:t>
      </w:r>
    </w:p>
    <w:p w14:paraId="154DFFAB"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KCSF reserves the right to cancel the work order in the event of one or more of the following situations, that are not occasioned due to reasons solely and directly attributable to KCSF alone:</w:t>
      </w:r>
    </w:p>
    <w:p w14:paraId="6C5612B1"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 Serious discrepancy observed during performance as per the scope of engagement.</w:t>
      </w:r>
    </w:p>
    <w:p w14:paraId="3D180CC2" w14:textId="614495DB"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 If the Applicant makes any statement or encloses any form which turns out to be false, incorrect and/or misleading or information submitted by the Applicant turns out to be incorrect and/or conceals or suppresses material information.</w:t>
      </w:r>
    </w:p>
    <w:p w14:paraId="5EAE3D13" w14:textId="77777777" w:rsidR="005F364D" w:rsidRPr="0094667D" w:rsidRDefault="005F364D" w:rsidP="0094667D">
      <w:pPr>
        <w:spacing w:line="276" w:lineRule="auto"/>
        <w:jc w:val="both"/>
        <w:rPr>
          <w:rFonts w:ascii="Calibri Light" w:eastAsia="Calibri" w:hAnsi="Calibri Light" w:cs="Calibri Light"/>
          <w:b/>
          <w:sz w:val="24"/>
          <w:szCs w:val="24"/>
        </w:rPr>
      </w:pPr>
      <w:r w:rsidRPr="0094667D">
        <w:rPr>
          <w:rFonts w:ascii="Calibri Light" w:eastAsia="Calibri" w:hAnsi="Calibri Light" w:cs="Calibri Light"/>
          <w:b/>
          <w:sz w:val="24"/>
          <w:szCs w:val="24"/>
        </w:rPr>
        <w:t>Other terms</w:t>
      </w:r>
    </w:p>
    <w:p w14:paraId="5D69F07F" w14:textId="77777777" w:rsidR="005F364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All information provided to the awarded Applicant shall be treated in strict confidentiality by KCSF.</w:t>
      </w:r>
    </w:p>
    <w:p w14:paraId="6755A428" w14:textId="5E031477" w:rsidR="000F169D" w:rsidRPr="0094667D" w:rsidRDefault="005F364D" w:rsidP="0094667D">
      <w:pPr>
        <w:spacing w:line="276" w:lineRule="auto"/>
        <w:jc w:val="both"/>
        <w:rPr>
          <w:rFonts w:ascii="Calibri Light" w:eastAsia="Calibri" w:hAnsi="Calibri Light" w:cs="Calibri Light"/>
        </w:rPr>
      </w:pPr>
      <w:r w:rsidRPr="0094667D">
        <w:rPr>
          <w:rFonts w:ascii="Calibri Light" w:eastAsia="Calibri" w:hAnsi="Calibri Light" w:cs="Calibri Light"/>
        </w:rPr>
        <w:t>Termination and other terms and conditions are specified on the agreement.</w:t>
      </w:r>
    </w:p>
    <w:sectPr w:rsidR="000F169D" w:rsidRPr="0094667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3F55" w14:textId="77777777" w:rsidR="001F3DCB" w:rsidRDefault="001F3DCB">
      <w:pPr>
        <w:spacing w:after="0" w:line="240" w:lineRule="auto"/>
      </w:pPr>
      <w:r>
        <w:separator/>
      </w:r>
    </w:p>
  </w:endnote>
  <w:endnote w:type="continuationSeparator" w:id="0">
    <w:p w14:paraId="4B8F7AAE" w14:textId="77777777" w:rsidR="001F3DCB" w:rsidRDefault="001F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74EA" w14:textId="77777777" w:rsidR="001F3DCB" w:rsidRDefault="001F3DCB">
      <w:pPr>
        <w:spacing w:after="0" w:line="240" w:lineRule="auto"/>
      </w:pPr>
      <w:r>
        <w:separator/>
      </w:r>
    </w:p>
  </w:footnote>
  <w:footnote w:type="continuationSeparator" w:id="0">
    <w:p w14:paraId="2780E2BC" w14:textId="77777777" w:rsidR="001F3DCB" w:rsidRDefault="001F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AF23" w14:textId="4CF04F33" w:rsidR="00BA67A7" w:rsidRPr="00BA67A7" w:rsidRDefault="00BA67A7" w:rsidP="00BA67A7">
    <w:pPr>
      <w:pStyle w:val="Header"/>
      <w:jc w:val="center"/>
      <w:rPr>
        <w:color w:val="FFFFFF" w:themeColor="background1"/>
      </w:rPr>
    </w:pPr>
    <w:r w:rsidRPr="00BA67A7">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AC4"/>
    <w:multiLevelType w:val="hybridMultilevel"/>
    <w:tmpl w:val="03F0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85B48"/>
    <w:multiLevelType w:val="hybridMultilevel"/>
    <w:tmpl w:val="3B36136C"/>
    <w:lvl w:ilvl="0" w:tplc="1E88C74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348E"/>
    <w:multiLevelType w:val="hybridMultilevel"/>
    <w:tmpl w:val="B4D4C5A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22467B"/>
    <w:multiLevelType w:val="hybridMultilevel"/>
    <w:tmpl w:val="294E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D71C8"/>
    <w:multiLevelType w:val="hybridMultilevel"/>
    <w:tmpl w:val="B0E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5692C"/>
    <w:multiLevelType w:val="hybridMultilevel"/>
    <w:tmpl w:val="28D0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A0121"/>
    <w:multiLevelType w:val="multilevel"/>
    <w:tmpl w:val="20FAA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516AC2"/>
    <w:multiLevelType w:val="hybridMultilevel"/>
    <w:tmpl w:val="277E824C"/>
    <w:lvl w:ilvl="0" w:tplc="F34063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9573D"/>
    <w:multiLevelType w:val="hybridMultilevel"/>
    <w:tmpl w:val="EEB66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A25CD"/>
    <w:multiLevelType w:val="hybridMultilevel"/>
    <w:tmpl w:val="AFA256D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4C61C2"/>
    <w:multiLevelType w:val="hybridMultilevel"/>
    <w:tmpl w:val="2ABCB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55B4AAF"/>
    <w:multiLevelType w:val="hybridMultilevel"/>
    <w:tmpl w:val="E670E012"/>
    <w:lvl w:ilvl="0" w:tplc="1E88C74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96A63"/>
    <w:multiLevelType w:val="hybridMultilevel"/>
    <w:tmpl w:val="93A81B8C"/>
    <w:lvl w:ilvl="0" w:tplc="8A5A3444">
      <w:start w:val="202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4163"/>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16715"/>
    <w:multiLevelType w:val="hybridMultilevel"/>
    <w:tmpl w:val="B46AD4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012478"/>
    <w:multiLevelType w:val="hybridMultilevel"/>
    <w:tmpl w:val="9E40646A"/>
    <w:lvl w:ilvl="0" w:tplc="1E88C742">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094C09"/>
    <w:multiLevelType w:val="hybridMultilevel"/>
    <w:tmpl w:val="6C10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F30E0"/>
    <w:multiLevelType w:val="hybridMultilevel"/>
    <w:tmpl w:val="A7FE5026"/>
    <w:lvl w:ilvl="0" w:tplc="090A3702">
      <w:numFmt w:val="bullet"/>
      <w:lvlText w:val="-"/>
      <w:lvlJc w:val="left"/>
      <w:pPr>
        <w:ind w:left="720" w:hanging="360"/>
      </w:pPr>
      <w:rPr>
        <w:rFonts w:ascii="Gill Sans MT" w:eastAsia="Times New Roman" w:hAnsi="Gill Sans MT" w:cs="GillSansMT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F225A"/>
    <w:multiLevelType w:val="hybridMultilevel"/>
    <w:tmpl w:val="38F6A9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51F3F"/>
    <w:multiLevelType w:val="hybridMultilevel"/>
    <w:tmpl w:val="A4700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BE0182"/>
    <w:multiLevelType w:val="hybridMultilevel"/>
    <w:tmpl w:val="29724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E88C742">
      <w:start w:val="2"/>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02A36"/>
    <w:multiLevelType w:val="hybridMultilevel"/>
    <w:tmpl w:val="305C86D2"/>
    <w:lvl w:ilvl="0" w:tplc="96F6D4C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EC67A2"/>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31719F"/>
    <w:multiLevelType w:val="hybridMultilevel"/>
    <w:tmpl w:val="4C220A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3302779">
    <w:abstractNumId w:val="24"/>
  </w:num>
  <w:num w:numId="2" w16cid:durableId="420681052">
    <w:abstractNumId w:val="14"/>
  </w:num>
  <w:num w:numId="3" w16cid:durableId="2056660369">
    <w:abstractNumId w:val="18"/>
  </w:num>
  <w:num w:numId="4" w16cid:durableId="1469780583">
    <w:abstractNumId w:val="22"/>
  </w:num>
  <w:num w:numId="5" w16cid:durableId="1754935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581031">
    <w:abstractNumId w:val="4"/>
  </w:num>
  <w:num w:numId="7" w16cid:durableId="93402287">
    <w:abstractNumId w:val="5"/>
  </w:num>
  <w:num w:numId="8" w16cid:durableId="751901135">
    <w:abstractNumId w:val="11"/>
  </w:num>
  <w:num w:numId="9" w16cid:durableId="820081654">
    <w:abstractNumId w:val="8"/>
  </w:num>
  <w:num w:numId="10" w16cid:durableId="1105881901">
    <w:abstractNumId w:val="0"/>
  </w:num>
  <w:num w:numId="11" w16cid:durableId="987515989">
    <w:abstractNumId w:val="21"/>
  </w:num>
  <w:num w:numId="12" w16cid:durableId="1213806764">
    <w:abstractNumId w:val="16"/>
  </w:num>
  <w:num w:numId="13" w16cid:durableId="464081002">
    <w:abstractNumId w:val="12"/>
  </w:num>
  <w:num w:numId="14" w16cid:durableId="1996378216">
    <w:abstractNumId w:val="1"/>
  </w:num>
  <w:num w:numId="15" w16cid:durableId="1318151220">
    <w:abstractNumId w:val="15"/>
  </w:num>
  <w:num w:numId="16" w16cid:durableId="1818956139">
    <w:abstractNumId w:val="25"/>
  </w:num>
  <w:num w:numId="17" w16cid:durableId="112213688">
    <w:abstractNumId w:val="23"/>
  </w:num>
  <w:num w:numId="18" w16cid:durableId="918447079">
    <w:abstractNumId w:val="2"/>
  </w:num>
  <w:num w:numId="19" w16cid:durableId="62026284">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2872301">
    <w:abstractNumId w:val="7"/>
  </w:num>
  <w:num w:numId="21" w16cid:durableId="1818037353">
    <w:abstractNumId w:val="6"/>
  </w:num>
  <w:num w:numId="22" w16cid:durableId="1918244423">
    <w:abstractNumId w:val="19"/>
  </w:num>
  <w:num w:numId="23" w16cid:durableId="219487135">
    <w:abstractNumId w:val="17"/>
  </w:num>
  <w:num w:numId="24" w16cid:durableId="251470879">
    <w:abstractNumId w:val="3"/>
  </w:num>
  <w:num w:numId="25" w16cid:durableId="1161192188">
    <w:abstractNumId w:val="13"/>
  </w:num>
  <w:num w:numId="26" w16cid:durableId="933827346">
    <w:abstractNumId w:val="9"/>
  </w:num>
  <w:num w:numId="27" w16cid:durableId="1418207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13"/>
    <w:rsid w:val="00010C95"/>
    <w:rsid w:val="000140AC"/>
    <w:rsid w:val="000147E6"/>
    <w:rsid w:val="000179E4"/>
    <w:rsid w:val="000255AD"/>
    <w:rsid w:val="00035D36"/>
    <w:rsid w:val="0003710A"/>
    <w:rsid w:val="00041831"/>
    <w:rsid w:val="00050A9E"/>
    <w:rsid w:val="00060FEA"/>
    <w:rsid w:val="000621DD"/>
    <w:rsid w:val="00062D1C"/>
    <w:rsid w:val="00072E11"/>
    <w:rsid w:val="000A340C"/>
    <w:rsid w:val="000A4311"/>
    <w:rsid w:val="000A7493"/>
    <w:rsid w:val="000C3D14"/>
    <w:rsid w:val="000D4841"/>
    <w:rsid w:val="000E6B40"/>
    <w:rsid w:val="000E6E80"/>
    <w:rsid w:val="000F169D"/>
    <w:rsid w:val="000F37E3"/>
    <w:rsid w:val="000F75A3"/>
    <w:rsid w:val="00115BF4"/>
    <w:rsid w:val="001168CC"/>
    <w:rsid w:val="00171201"/>
    <w:rsid w:val="00174A17"/>
    <w:rsid w:val="00177E6E"/>
    <w:rsid w:val="00180AEB"/>
    <w:rsid w:val="00191883"/>
    <w:rsid w:val="00191ABB"/>
    <w:rsid w:val="00193E71"/>
    <w:rsid w:val="001A28B1"/>
    <w:rsid w:val="001B2174"/>
    <w:rsid w:val="001B7E2E"/>
    <w:rsid w:val="001E3808"/>
    <w:rsid w:val="001E52F3"/>
    <w:rsid w:val="001F3DCB"/>
    <w:rsid w:val="00202485"/>
    <w:rsid w:val="00202C4D"/>
    <w:rsid w:val="0021302B"/>
    <w:rsid w:val="00214943"/>
    <w:rsid w:val="0022541B"/>
    <w:rsid w:val="00231CA6"/>
    <w:rsid w:val="00253B6B"/>
    <w:rsid w:val="002548BD"/>
    <w:rsid w:val="00256826"/>
    <w:rsid w:val="00265A74"/>
    <w:rsid w:val="0027393E"/>
    <w:rsid w:val="00273FC6"/>
    <w:rsid w:val="00281BFA"/>
    <w:rsid w:val="00283033"/>
    <w:rsid w:val="00284067"/>
    <w:rsid w:val="002A57D0"/>
    <w:rsid w:val="002B1CF3"/>
    <w:rsid w:val="002B33DC"/>
    <w:rsid w:val="002C0358"/>
    <w:rsid w:val="002C64B6"/>
    <w:rsid w:val="002D3290"/>
    <w:rsid w:val="002D32F0"/>
    <w:rsid w:val="002E218A"/>
    <w:rsid w:val="003008CA"/>
    <w:rsid w:val="003040AB"/>
    <w:rsid w:val="00305516"/>
    <w:rsid w:val="003066AA"/>
    <w:rsid w:val="003144F5"/>
    <w:rsid w:val="0031467F"/>
    <w:rsid w:val="00325587"/>
    <w:rsid w:val="00334480"/>
    <w:rsid w:val="00340DAA"/>
    <w:rsid w:val="00341366"/>
    <w:rsid w:val="003428E5"/>
    <w:rsid w:val="003428E8"/>
    <w:rsid w:val="003443F6"/>
    <w:rsid w:val="003505AE"/>
    <w:rsid w:val="0035344F"/>
    <w:rsid w:val="00365495"/>
    <w:rsid w:val="00372B8D"/>
    <w:rsid w:val="00376FE1"/>
    <w:rsid w:val="00387AD8"/>
    <w:rsid w:val="00394AC5"/>
    <w:rsid w:val="00394D2C"/>
    <w:rsid w:val="00397BD6"/>
    <w:rsid w:val="003A11A5"/>
    <w:rsid w:val="003A2DD9"/>
    <w:rsid w:val="003A5485"/>
    <w:rsid w:val="003A67F5"/>
    <w:rsid w:val="003B5C92"/>
    <w:rsid w:val="003B726E"/>
    <w:rsid w:val="003B789B"/>
    <w:rsid w:val="003C05F9"/>
    <w:rsid w:val="003C6069"/>
    <w:rsid w:val="003E51CC"/>
    <w:rsid w:val="003F1847"/>
    <w:rsid w:val="004002BA"/>
    <w:rsid w:val="00400681"/>
    <w:rsid w:val="00402A76"/>
    <w:rsid w:val="00411F82"/>
    <w:rsid w:val="0041428D"/>
    <w:rsid w:val="00415125"/>
    <w:rsid w:val="004335FF"/>
    <w:rsid w:val="00434D74"/>
    <w:rsid w:val="004521C3"/>
    <w:rsid w:val="00453992"/>
    <w:rsid w:val="00461237"/>
    <w:rsid w:val="00461C99"/>
    <w:rsid w:val="00466B64"/>
    <w:rsid w:val="004678E5"/>
    <w:rsid w:val="004837D6"/>
    <w:rsid w:val="004C5FA2"/>
    <w:rsid w:val="004C6D54"/>
    <w:rsid w:val="004D0162"/>
    <w:rsid w:val="004D4EFE"/>
    <w:rsid w:val="004E28C6"/>
    <w:rsid w:val="004E29E2"/>
    <w:rsid w:val="004E5CA4"/>
    <w:rsid w:val="004E6C17"/>
    <w:rsid w:val="004F270F"/>
    <w:rsid w:val="005112A9"/>
    <w:rsid w:val="00532CF5"/>
    <w:rsid w:val="0054261C"/>
    <w:rsid w:val="005438A8"/>
    <w:rsid w:val="00544789"/>
    <w:rsid w:val="00545425"/>
    <w:rsid w:val="0054734B"/>
    <w:rsid w:val="0056014E"/>
    <w:rsid w:val="005606A9"/>
    <w:rsid w:val="005741E1"/>
    <w:rsid w:val="0057601A"/>
    <w:rsid w:val="00592CBC"/>
    <w:rsid w:val="005A41F9"/>
    <w:rsid w:val="005A69D3"/>
    <w:rsid w:val="005B6E09"/>
    <w:rsid w:val="005D6965"/>
    <w:rsid w:val="005E53B9"/>
    <w:rsid w:val="005E56FD"/>
    <w:rsid w:val="005E65A2"/>
    <w:rsid w:val="005F1163"/>
    <w:rsid w:val="005F364D"/>
    <w:rsid w:val="005F44E0"/>
    <w:rsid w:val="00606074"/>
    <w:rsid w:val="00606AE3"/>
    <w:rsid w:val="00607D30"/>
    <w:rsid w:val="00630503"/>
    <w:rsid w:val="00636DE7"/>
    <w:rsid w:val="00636E30"/>
    <w:rsid w:val="00640587"/>
    <w:rsid w:val="006405EE"/>
    <w:rsid w:val="00642EBF"/>
    <w:rsid w:val="0064508D"/>
    <w:rsid w:val="00654CEA"/>
    <w:rsid w:val="00656E70"/>
    <w:rsid w:val="00661860"/>
    <w:rsid w:val="0066213D"/>
    <w:rsid w:val="00664AC2"/>
    <w:rsid w:val="00672D8B"/>
    <w:rsid w:val="006802D7"/>
    <w:rsid w:val="006838F5"/>
    <w:rsid w:val="00685F59"/>
    <w:rsid w:val="006862CF"/>
    <w:rsid w:val="006933A5"/>
    <w:rsid w:val="006955E9"/>
    <w:rsid w:val="006964E2"/>
    <w:rsid w:val="006A3A08"/>
    <w:rsid w:val="006D2638"/>
    <w:rsid w:val="006D2D6E"/>
    <w:rsid w:val="006E4535"/>
    <w:rsid w:val="006F1CA1"/>
    <w:rsid w:val="006F61D8"/>
    <w:rsid w:val="00702C12"/>
    <w:rsid w:val="00725A80"/>
    <w:rsid w:val="00726899"/>
    <w:rsid w:val="00731235"/>
    <w:rsid w:val="00737D42"/>
    <w:rsid w:val="00740281"/>
    <w:rsid w:val="00744D80"/>
    <w:rsid w:val="00750EC2"/>
    <w:rsid w:val="007610F8"/>
    <w:rsid w:val="00765CE7"/>
    <w:rsid w:val="00767372"/>
    <w:rsid w:val="007764DA"/>
    <w:rsid w:val="00785F58"/>
    <w:rsid w:val="007905EB"/>
    <w:rsid w:val="007909EC"/>
    <w:rsid w:val="00792406"/>
    <w:rsid w:val="007B69A4"/>
    <w:rsid w:val="007C31E2"/>
    <w:rsid w:val="007C32BE"/>
    <w:rsid w:val="007E33E8"/>
    <w:rsid w:val="007F03D4"/>
    <w:rsid w:val="00805639"/>
    <w:rsid w:val="0081211A"/>
    <w:rsid w:val="0081370F"/>
    <w:rsid w:val="0082235D"/>
    <w:rsid w:val="0082410E"/>
    <w:rsid w:val="00830DE7"/>
    <w:rsid w:val="0083209E"/>
    <w:rsid w:val="00840931"/>
    <w:rsid w:val="0084662E"/>
    <w:rsid w:val="00874B99"/>
    <w:rsid w:val="008834B3"/>
    <w:rsid w:val="008927C0"/>
    <w:rsid w:val="00896A58"/>
    <w:rsid w:val="008A64ED"/>
    <w:rsid w:val="008C212D"/>
    <w:rsid w:val="008E5BE8"/>
    <w:rsid w:val="008F0051"/>
    <w:rsid w:val="008F12F1"/>
    <w:rsid w:val="0090341B"/>
    <w:rsid w:val="00915975"/>
    <w:rsid w:val="0091642C"/>
    <w:rsid w:val="009316A8"/>
    <w:rsid w:val="00933E64"/>
    <w:rsid w:val="00936F33"/>
    <w:rsid w:val="00937114"/>
    <w:rsid w:val="00944987"/>
    <w:rsid w:val="009457FA"/>
    <w:rsid w:val="0094667D"/>
    <w:rsid w:val="00954477"/>
    <w:rsid w:val="00957009"/>
    <w:rsid w:val="00961763"/>
    <w:rsid w:val="00963747"/>
    <w:rsid w:val="00964FCC"/>
    <w:rsid w:val="0097122E"/>
    <w:rsid w:val="009767F0"/>
    <w:rsid w:val="009808F7"/>
    <w:rsid w:val="0099299A"/>
    <w:rsid w:val="00995B47"/>
    <w:rsid w:val="009A1354"/>
    <w:rsid w:val="009B7691"/>
    <w:rsid w:val="009C5595"/>
    <w:rsid w:val="009C69E8"/>
    <w:rsid w:val="009F722E"/>
    <w:rsid w:val="00A0539E"/>
    <w:rsid w:val="00A102BB"/>
    <w:rsid w:val="00A1669A"/>
    <w:rsid w:val="00A32213"/>
    <w:rsid w:val="00A5260A"/>
    <w:rsid w:val="00A70650"/>
    <w:rsid w:val="00A80613"/>
    <w:rsid w:val="00A95A0C"/>
    <w:rsid w:val="00AB2A65"/>
    <w:rsid w:val="00AB3E08"/>
    <w:rsid w:val="00AC1C49"/>
    <w:rsid w:val="00AC23E3"/>
    <w:rsid w:val="00AE7A6C"/>
    <w:rsid w:val="00AF17C0"/>
    <w:rsid w:val="00AF325B"/>
    <w:rsid w:val="00AF5FB8"/>
    <w:rsid w:val="00B07526"/>
    <w:rsid w:val="00B10913"/>
    <w:rsid w:val="00B135AD"/>
    <w:rsid w:val="00B15140"/>
    <w:rsid w:val="00B46DBA"/>
    <w:rsid w:val="00B62752"/>
    <w:rsid w:val="00B660AA"/>
    <w:rsid w:val="00B8189A"/>
    <w:rsid w:val="00B85424"/>
    <w:rsid w:val="00BA1C54"/>
    <w:rsid w:val="00BA67A7"/>
    <w:rsid w:val="00BB23FC"/>
    <w:rsid w:val="00BB3C6A"/>
    <w:rsid w:val="00BC13F4"/>
    <w:rsid w:val="00BC1E72"/>
    <w:rsid w:val="00BC613E"/>
    <w:rsid w:val="00BD3D81"/>
    <w:rsid w:val="00BD6E64"/>
    <w:rsid w:val="00BD721D"/>
    <w:rsid w:val="00C14EAA"/>
    <w:rsid w:val="00C1552E"/>
    <w:rsid w:val="00C20257"/>
    <w:rsid w:val="00C23228"/>
    <w:rsid w:val="00C34DAF"/>
    <w:rsid w:val="00C34DC5"/>
    <w:rsid w:val="00C541D5"/>
    <w:rsid w:val="00C6145E"/>
    <w:rsid w:val="00C63E03"/>
    <w:rsid w:val="00C64F02"/>
    <w:rsid w:val="00C71883"/>
    <w:rsid w:val="00C7685F"/>
    <w:rsid w:val="00C80481"/>
    <w:rsid w:val="00C81959"/>
    <w:rsid w:val="00C9799E"/>
    <w:rsid w:val="00CA08D4"/>
    <w:rsid w:val="00CA0CCD"/>
    <w:rsid w:val="00CB4141"/>
    <w:rsid w:val="00CC7756"/>
    <w:rsid w:val="00CC782F"/>
    <w:rsid w:val="00CD70BD"/>
    <w:rsid w:val="00CE6B76"/>
    <w:rsid w:val="00CF0176"/>
    <w:rsid w:val="00CF16F7"/>
    <w:rsid w:val="00D0421B"/>
    <w:rsid w:val="00D1616F"/>
    <w:rsid w:val="00D21B2D"/>
    <w:rsid w:val="00D25AA8"/>
    <w:rsid w:val="00D346D1"/>
    <w:rsid w:val="00D360C8"/>
    <w:rsid w:val="00D567AF"/>
    <w:rsid w:val="00D91102"/>
    <w:rsid w:val="00D9144C"/>
    <w:rsid w:val="00D97682"/>
    <w:rsid w:val="00DA0A3A"/>
    <w:rsid w:val="00DA6D80"/>
    <w:rsid w:val="00DE218D"/>
    <w:rsid w:val="00DF50EE"/>
    <w:rsid w:val="00DF5A6F"/>
    <w:rsid w:val="00DF7EB4"/>
    <w:rsid w:val="00E30F0D"/>
    <w:rsid w:val="00E4078D"/>
    <w:rsid w:val="00E46496"/>
    <w:rsid w:val="00E51BE9"/>
    <w:rsid w:val="00E6265B"/>
    <w:rsid w:val="00E6512A"/>
    <w:rsid w:val="00E70CE1"/>
    <w:rsid w:val="00E71AF4"/>
    <w:rsid w:val="00E73F91"/>
    <w:rsid w:val="00E9087A"/>
    <w:rsid w:val="00E934F0"/>
    <w:rsid w:val="00E93D7C"/>
    <w:rsid w:val="00E975DA"/>
    <w:rsid w:val="00EA324B"/>
    <w:rsid w:val="00EB083F"/>
    <w:rsid w:val="00EB3296"/>
    <w:rsid w:val="00ED4B33"/>
    <w:rsid w:val="00ED7D54"/>
    <w:rsid w:val="00EE0396"/>
    <w:rsid w:val="00EE2AF4"/>
    <w:rsid w:val="00EE5E4E"/>
    <w:rsid w:val="00EE6A27"/>
    <w:rsid w:val="00F01129"/>
    <w:rsid w:val="00F05D77"/>
    <w:rsid w:val="00F1573E"/>
    <w:rsid w:val="00F51ACF"/>
    <w:rsid w:val="00F53CDC"/>
    <w:rsid w:val="00F61D33"/>
    <w:rsid w:val="00F6786A"/>
    <w:rsid w:val="00F822E2"/>
    <w:rsid w:val="00FA13FC"/>
    <w:rsid w:val="00FD360B"/>
    <w:rsid w:val="00FD71D9"/>
    <w:rsid w:val="00FE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4555"/>
  <w15:chartTrackingRefBased/>
  <w15:docId w15:val="{3346F682-B9E4-41F6-86BE-3E7A4051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13"/>
  </w:style>
  <w:style w:type="paragraph" w:styleId="Heading1">
    <w:name w:val="heading 1"/>
    <w:basedOn w:val="Normal"/>
    <w:next w:val="Normal"/>
    <w:link w:val="Heading1Char"/>
    <w:uiPriority w:val="9"/>
    <w:qFormat/>
    <w:rsid w:val="00B1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13"/>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1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13"/>
  </w:style>
  <w:style w:type="paragraph" w:styleId="ListParagraph">
    <w:name w:val="List Paragraph"/>
    <w:basedOn w:val="Normal"/>
    <w:link w:val="ListParagraphChar"/>
    <w:uiPriority w:val="34"/>
    <w:qFormat/>
    <w:rsid w:val="001A28B1"/>
    <w:pPr>
      <w:ind w:left="720"/>
      <w:contextualSpacing/>
    </w:pPr>
  </w:style>
  <w:style w:type="table" w:styleId="TableGrid">
    <w:name w:val="Table Grid"/>
    <w:basedOn w:val="TableNormal"/>
    <w:uiPriority w:val="39"/>
    <w:rsid w:val="001A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28B1"/>
  </w:style>
  <w:style w:type="character" w:styleId="Hyperlink">
    <w:name w:val="Hyperlink"/>
    <w:basedOn w:val="DefaultParagraphFont"/>
    <w:uiPriority w:val="99"/>
    <w:unhideWhenUsed/>
    <w:rsid w:val="005B6E09"/>
    <w:rPr>
      <w:color w:val="0563C1" w:themeColor="hyperlink"/>
      <w:u w:val="single"/>
    </w:rPr>
  </w:style>
  <w:style w:type="paragraph" w:styleId="ListNumber">
    <w:name w:val="List Number"/>
    <w:basedOn w:val="Normal"/>
    <w:rsid w:val="005B6E09"/>
    <w:pPr>
      <w:numPr>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5B6E09"/>
    <w:pPr>
      <w:numPr>
        <w:ilvl w:val="1"/>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5B6E09"/>
    <w:pPr>
      <w:numPr>
        <w:ilvl w:val="2"/>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5B6E09"/>
    <w:pPr>
      <w:numPr>
        <w:ilvl w:val="3"/>
        <w:numId w:val="5"/>
      </w:numPr>
      <w:spacing w:after="240" w:line="240" w:lineRule="auto"/>
      <w:jc w:val="both"/>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F51ACF"/>
    <w:rPr>
      <w:sz w:val="16"/>
      <w:szCs w:val="16"/>
    </w:rPr>
  </w:style>
  <w:style w:type="paragraph" w:styleId="CommentText">
    <w:name w:val="annotation text"/>
    <w:basedOn w:val="Normal"/>
    <w:link w:val="CommentTextChar"/>
    <w:uiPriority w:val="99"/>
    <w:unhideWhenUsed/>
    <w:rsid w:val="00F51ACF"/>
    <w:pPr>
      <w:spacing w:line="240" w:lineRule="auto"/>
    </w:pPr>
    <w:rPr>
      <w:sz w:val="20"/>
      <w:szCs w:val="20"/>
    </w:rPr>
  </w:style>
  <w:style w:type="character" w:customStyle="1" w:styleId="CommentTextChar">
    <w:name w:val="Comment Text Char"/>
    <w:basedOn w:val="DefaultParagraphFont"/>
    <w:link w:val="CommentText"/>
    <w:uiPriority w:val="99"/>
    <w:rsid w:val="00F51ACF"/>
    <w:rPr>
      <w:sz w:val="20"/>
      <w:szCs w:val="20"/>
    </w:rPr>
  </w:style>
  <w:style w:type="paragraph" w:styleId="CommentSubject">
    <w:name w:val="annotation subject"/>
    <w:basedOn w:val="CommentText"/>
    <w:next w:val="CommentText"/>
    <w:link w:val="CommentSubjectChar"/>
    <w:uiPriority w:val="99"/>
    <w:semiHidden/>
    <w:unhideWhenUsed/>
    <w:rsid w:val="00F51ACF"/>
    <w:rPr>
      <w:b/>
      <w:bCs/>
    </w:rPr>
  </w:style>
  <w:style w:type="character" w:customStyle="1" w:styleId="CommentSubjectChar">
    <w:name w:val="Comment Subject Char"/>
    <w:basedOn w:val="CommentTextChar"/>
    <w:link w:val="CommentSubject"/>
    <w:uiPriority w:val="99"/>
    <w:semiHidden/>
    <w:rsid w:val="00F51ACF"/>
    <w:rPr>
      <w:b/>
      <w:bCs/>
      <w:sz w:val="20"/>
      <w:szCs w:val="20"/>
    </w:rPr>
  </w:style>
  <w:style w:type="paragraph" w:styleId="NoSpacing">
    <w:name w:val="No Spacing"/>
    <w:uiPriority w:val="1"/>
    <w:qFormat/>
    <w:rsid w:val="00B46DBA"/>
    <w:pPr>
      <w:spacing w:after="0" w:line="240" w:lineRule="auto"/>
    </w:pPr>
  </w:style>
  <w:style w:type="paragraph" w:styleId="Header">
    <w:name w:val="header"/>
    <w:basedOn w:val="Normal"/>
    <w:link w:val="HeaderChar"/>
    <w:uiPriority w:val="99"/>
    <w:unhideWhenUsed/>
    <w:rsid w:val="00BA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A7"/>
  </w:style>
  <w:style w:type="paragraph" w:styleId="Revision">
    <w:name w:val="Revision"/>
    <w:hidden/>
    <w:uiPriority w:val="99"/>
    <w:semiHidden/>
    <w:rsid w:val="00434D74"/>
    <w:pPr>
      <w:spacing w:after="0" w:line="240" w:lineRule="auto"/>
    </w:pPr>
  </w:style>
  <w:style w:type="character" w:customStyle="1" w:styleId="cf01">
    <w:name w:val="cf01"/>
    <w:basedOn w:val="DefaultParagraphFont"/>
    <w:rsid w:val="001B7E2E"/>
    <w:rPr>
      <w:rFonts w:ascii="Segoe UI" w:hAnsi="Segoe UI" w:cs="Segoe UI" w:hint="default"/>
      <w:sz w:val="18"/>
      <w:szCs w:val="18"/>
    </w:rPr>
  </w:style>
  <w:style w:type="character" w:customStyle="1" w:styleId="jlqj4b">
    <w:name w:val="jlqj4b"/>
    <w:basedOn w:val="DefaultParagraphFont"/>
    <w:rsid w:val="004C5FA2"/>
  </w:style>
  <w:style w:type="character" w:styleId="FootnoteReference">
    <w:name w:val="footnote reference"/>
    <w:aliases w:val="Footnotes refss"/>
    <w:basedOn w:val="DefaultParagraphFont"/>
    <w:uiPriority w:val="99"/>
    <w:unhideWhenUsed/>
    <w:rsid w:val="00177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78202">
      <w:bodyDiv w:val="1"/>
      <w:marLeft w:val="0"/>
      <w:marRight w:val="0"/>
      <w:marTop w:val="0"/>
      <w:marBottom w:val="0"/>
      <w:divBdr>
        <w:top w:val="none" w:sz="0" w:space="0" w:color="auto"/>
        <w:left w:val="none" w:sz="0" w:space="0" w:color="auto"/>
        <w:bottom w:val="none" w:sz="0" w:space="0" w:color="auto"/>
        <w:right w:val="none" w:sz="0" w:space="0" w:color="auto"/>
      </w:divBdr>
    </w:div>
    <w:div w:id="1141113768">
      <w:bodyDiv w:val="1"/>
      <w:marLeft w:val="0"/>
      <w:marRight w:val="0"/>
      <w:marTop w:val="0"/>
      <w:marBottom w:val="0"/>
      <w:divBdr>
        <w:top w:val="none" w:sz="0" w:space="0" w:color="auto"/>
        <w:left w:val="none" w:sz="0" w:space="0" w:color="auto"/>
        <w:bottom w:val="none" w:sz="0" w:space="0" w:color="auto"/>
        <w:right w:val="none" w:sz="0" w:space="0" w:color="auto"/>
      </w:divBdr>
    </w:div>
    <w:div w:id="1155679585">
      <w:bodyDiv w:val="1"/>
      <w:marLeft w:val="0"/>
      <w:marRight w:val="0"/>
      <w:marTop w:val="0"/>
      <w:marBottom w:val="0"/>
      <w:divBdr>
        <w:top w:val="none" w:sz="0" w:space="0" w:color="auto"/>
        <w:left w:val="none" w:sz="0" w:space="0" w:color="auto"/>
        <w:bottom w:val="none" w:sz="0" w:space="0" w:color="auto"/>
        <w:right w:val="none" w:sz="0" w:space="0" w:color="auto"/>
      </w:divBdr>
    </w:div>
    <w:div w:id="1201240178">
      <w:bodyDiv w:val="1"/>
      <w:marLeft w:val="0"/>
      <w:marRight w:val="0"/>
      <w:marTop w:val="0"/>
      <w:marBottom w:val="0"/>
      <w:divBdr>
        <w:top w:val="none" w:sz="0" w:space="0" w:color="auto"/>
        <w:left w:val="none" w:sz="0" w:space="0" w:color="auto"/>
        <w:bottom w:val="none" w:sz="0" w:space="0" w:color="auto"/>
        <w:right w:val="none" w:sz="0" w:space="0" w:color="auto"/>
      </w:divBdr>
    </w:div>
    <w:div w:id="14983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319A-5423-4B21-ACEE-08FC7C41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Selvije Kurti</cp:lastModifiedBy>
  <cp:revision>8</cp:revision>
  <dcterms:created xsi:type="dcterms:W3CDTF">2022-04-07T12:10:00Z</dcterms:created>
  <dcterms:modified xsi:type="dcterms:W3CDTF">2022-04-12T11:40:00Z</dcterms:modified>
</cp:coreProperties>
</file>