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B5" w:rsidRDefault="001331A3" w:rsidP="00B12CB5">
      <w:pPr>
        <w:spacing w:after="160" w:line="259" w:lineRule="auto"/>
        <w:jc w:val="center"/>
        <w:rPr>
          <w:b/>
          <w:sz w:val="24"/>
          <w:lang w:val="sq-AL"/>
        </w:rPr>
      </w:pPr>
      <w:r>
        <w:rPr>
          <w:b/>
          <w:sz w:val="24"/>
          <w:lang w:val="sq-AL"/>
        </w:rPr>
        <w:t>Udhëzime</w:t>
      </w:r>
      <w:r w:rsidR="00B12CB5">
        <w:rPr>
          <w:b/>
          <w:sz w:val="24"/>
          <w:lang w:val="sq-AL"/>
        </w:rPr>
        <w:t xml:space="preserve"> p</w:t>
      </w:r>
      <w:r w:rsidR="007A301F">
        <w:rPr>
          <w:b/>
          <w:sz w:val="24"/>
          <w:lang w:val="sq-AL"/>
        </w:rPr>
        <w:t>ë</w:t>
      </w:r>
      <w:r w:rsidR="00B12CB5">
        <w:rPr>
          <w:b/>
          <w:sz w:val="24"/>
          <w:lang w:val="sq-AL"/>
        </w:rPr>
        <w:t>r plot</w:t>
      </w:r>
      <w:r w:rsidR="007A301F">
        <w:rPr>
          <w:b/>
          <w:sz w:val="24"/>
          <w:lang w:val="sq-AL"/>
        </w:rPr>
        <w:t>ë</w:t>
      </w:r>
      <w:r w:rsidR="00B12CB5">
        <w:rPr>
          <w:b/>
          <w:sz w:val="24"/>
          <w:lang w:val="sq-AL"/>
        </w:rPr>
        <w:t>simin e Shtojc</w:t>
      </w:r>
      <w:r w:rsidR="007A301F">
        <w:rPr>
          <w:b/>
          <w:sz w:val="24"/>
          <w:lang w:val="sq-AL"/>
        </w:rPr>
        <w:t>ë</w:t>
      </w:r>
      <w:r w:rsidR="00B12CB5">
        <w:rPr>
          <w:b/>
          <w:sz w:val="24"/>
          <w:lang w:val="sq-AL"/>
        </w:rPr>
        <w:t>s B</w:t>
      </w:r>
    </w:p>
    <w:p w:rsidR="00B12CB5" w:rsidRDefault="00B12CB5" w:rsidP="00B12CB5">
      <w:pPr>
        <w:spacing w:after="160" w:line="259" w:lineRule="auto"/>
        <w:rPr>
          <w:sz w:val="24"/>
          <w:lang w:val="sq-AL"/>
        </w:rPr>
      </w:pPr>
      <w:r>
        <w:rPr>
          <w:sz w:val="24"/>
          <w:lang w:val="sq-AL"/>
        </w:rPr>
        <w:t>Dokumentet q</w:t>
      </w:r>
      <w:r w:rsidR="007A301F">
        <w:rPr>
          <w:sz w:val="24"/>
          <w:lang w:val="sq-AL"/>
        </w:rPr>
        <w:t>ë</w:t>
      </w:r>
      <w:r>
        <w:rPr>
          <w:sz w:val="24"/>
          <w:lang w:val="sq-AL"/>
        </w:rPr>
        <w:t xml:space="preserve"> do t</w:t>
      </w:r>
      <w:r w:rsidR="007A301F">
        <w:rPr>
          <w:sz w:val="24"/>
          <w:lang w:val="sq-AL"/>
        </w:rPr>
        <w:t>ë</w:t>
      </w:r>
      <w:r>
        <w:rPr>
          <w:sz w:val="24"/>
          <w:lang w:val="sq-AL"/>
        </w:rPr>
        <w:t xml:space="preserve"> monitorohen nga organizatat e kontraktuara duhet t</w:t>
      </w:r>
      <w:r w:rsidR="007A301F">
        <w:rPr>
          <w:sz w:val="24"/>
          <w:lang w:val="sq-AL"/>
        </w:rPr>
        <w:t>ë</w:t>
      </w:r>
      <w:r w:rsidR="004944FE">
        <w:rPr>
          <w:sz w:val="24"/>
          <w:lang w:val="sq-AL"/>
        </w:rPr>
        <w:t xml:space="preserve"> plotësojnë kushtet në vijim</w:t>
      </w:r>
      <w:r>
        <w:rPr>
          <w:sz w:val="24"/>
          <w:lang w:val="sq-AL"/>
        </w:rPr>
        <w:t xml:space="preserve">: </w:t>
      </w:r>
    </w:p>
    <w:p w:rsidR="00B12CB5" w:rsidRDefault="004944FE" w:rsidP="00B12CB5">
      <w:pPr>
        <w:pStyle w:val="ListParagraph"/>
        <w:numPr>
          <w:ilvl w:val="0"/>
          <w:numId w:val="2"/>
        </w:numPr>
        <w:spacing w:after="160" w:line="259" w:lineRule="auto"/>
        <w:rPr>
          <w:sz w:val="24"/>
          <w:lang w:val="sq-AL"/>
        </w:rPr>
      </w:pPr>
      <w:r>
        <w:rPr>
          <w:sz w:val="24"/>
          <w:lang w:val="sq-AL"/>
        </w:rPr>
        <w:t>Të j</w:t>
      </w:r>
      <w:r w:rsidR="00B12CB5">
        <w:rPr>
          <w:sz w:val="24"/>
          <w:lang w:val="sq-AL"/>
        </w:rPr>
        <w:t>en</w:t>
      </w:r>
      <w:r w:rsidR="007A301F">
        <w:rPr>
          <w:sz w:val="24"/>
          <w:lang w:val="sq-AL"/>
        </w:rPr>
        <w:t>ë</w:t>
      </w:r>
      <w:r w:rsidR="00B12CB5">
        <w:rPr>
          <w:sz w:val="24"/>
          <w:lang w:val="sq-AL"/>
        </w:rPr>
        <w:t xml:space="preserve"> nj</w:t>
      </w:r>
      <w:r w:rsidR="007A301F">
        <w:rPr>
          <w:sz w:val="24"/>
          <w:lang w:val="sq-AL"/>
        </w:rPr>
        <w:t>ë</w:t>
      </w:r>
      <w:r w:rsidR="00B12CB5">
        <w:rPr>
          <w:sz w:val="24"/>
          <w:lang w:val="sq-AL"/>
        </w:rPr>
        <w:t xml:space="preserve"> nga llojet e dokumenteve n</w:t>
      </w:r>
      <w:r w:rsidR="007A301F">
        <w:rPr>
          <w:sz w:val="24"/>
          <w:lang w:val="sq-AL"/>
        </w:rPr>
        <w:t>ë</w:t>
      </w:r>
      <w:r w:rsidR="00B12CB5">
        <w:rPr>
          <w:sz w:val="24"/>
          <w:lang w:val="sq-AL"/>
        </w:rPr>
        <w:t xml:space="preserve"> vijim:</w:t>
      </w:r>
    </w:p>
    <w:p w:rsidR="00B12CB5" w:rsidRDefault="00B12CB5" w:rsidP="00B12CB5">
      <w:pPr>
        <w:pStyle w:val="ListParagraph"/>
        <w:numPr>
          <w:ilvl w:val="1"/>
          <w:numId w:val="2"/>
        </w:numPr>
        <w:spacing w:after="160" w:line="259" w:lineRule="auto"/>
        <w:rPr>
          <w:sz w:val="24"/>
          <w:lang w:val="sq-AL"/>
        </w:rPr>
      </w:pPr>
      <w:r>
        <w:rPr>
          <w:sz w:val="24"/>
          <w:lang w:val="sq-AL"/>
        </w:rPr>
        <w:t>Projektligje; Projekt Koncept Dokumente; Projekt Strategji (p</w:t>
      </w:r>
      <w:r w:rsidR="007A301F">
        <w:rPr>
          <w:sz w:val="24"/>
          <w:lang w:val="sq-AL"/>
        </w:rPr>
        <w:t>ë</w:t>
      </w:r>
      <w:r>
        <w:rPr>
          <w:sz w:val="24"/>
          <w:lang w:val="sq-AL"/>
        </w:rPr>
        <w:t>rjashtohen Udh</w:t>
      </w:r>
      <w:r w:rsidR="007A301F">
        <w:rPr>
          <w:sz w:val="24"/>
          <w:lang w:val="sq-AL"/>
        </w:rPr>
        <w:t>ë</w:t>
      </w:r>
      <w:r>
        <w:rPr>
          <w:sz w:val="24"/>
          <w:lang w:val="sq-AL"/>
        </w:rPr>
        <w:t>zimet Administrative, Rregulloret dhe llojet tjera t</w:t>
      </w:r>
      <w:r w:rsidR="007A301F">
        <w:rPr>
          <w:sz w:val="24"/>
          <w:lang w:val="sq-AL"/>
        </w:rPr>
        <w:t>ë</w:t>
      </w:r>
      <w:r>
        <w:rPr>
          <w:sz w:val="24"/>
          <w:lang w:val="sq-AL"/>
        </w:rPr>
        <w:t xml:space="preserve"> akteve n</w:t>
      </w:r>
      <w:r w:rsidR="007A301F">
        <w:rPr>
          <w:sz w:val="24"/>
          <w:lang w:val="sq-AL"/>
        </w:rPr>
        <w:t>ë</w:t>
      </w:r>
      <w:r>
        <w:rPr>
          <w:sz w:val="24"/>
          <w:lang w:val="sq-AL"/>
        </w:rPr>
        <w:t>nligjore)</w:t>
      </w:r>
      <w:r w:rsidR="007A301F">
        <w:rPr>
          <w:sz w:val="24"/>
          <w:lang w:val="sq-AL"/>
        </w:rPr>
        <w:t>;</w:t>
      </w:r>
    </w:p>
    <w:p w:rsidR="00B12CB5" w:rsidRDefault="004944FE" w:rsidP="00B12CB5">
      <w:pPr>
        <w:pStyle w:val="ListParagraph"/>
        <w:numPr>
          <w:ilvl w:val="0"/>
          <w:numId w:val="2"/>
        </w:numPr>
        <w:spacing w:after="160" w:line="259" w:lineRule="auto"/>
        <w:rPr>
          <w:sz w:val="24"/>
          <w:lang w:val="sq-AL"/>
        </w:rPr>
      </w:pPr>
      <w:r>
        <w:rPr>
          <w:sz w:val="24"/>
          <w:lang w:val="sq-AL"/>
        </w:rPr>
        <w:t>Të j</w:t>
      </w:r>
      <w:r w:rsidR="00B12CB5">
        <w:rPr>
          <w:sz w:val="24"/>
          <w:lang w:val="sq-AL"/>
        </w:rPr>
        <w:t>en</w:t>
      </w:r>
      <w:r w:rsidR="007A301F">
        <w:rPr>
          <w:sz w:val="24"/>
          <w:lang w:val="sq-AL"/>
        </w:rPr>
        <w:t>ë</w:t>
      </w:r>
      <w:r w:rsidR="00B12CB5">
        <w:rPr>
          <w:sz w:val="24"/>
          <w:lang w:val="sq-AL"/>
        </w:rPr>
        <w:t xml:space="preserve"> pjes</w:t>
      </w:r>
      <w:r w:rsidR="007A301F">
        <w:rPr>
          <w:sz w:val="24"/>
          <w:lang w:val="sq-AL"/>
        </w:rPr>
        <w:t>ë</w:t>
      </w:r>
      <w:r w:rsidR="00B12CB5">
        <w:rPr>
          <w:sz w:val="24"/>
          <w:lang w:val="sq-AL"/>
        </w:rPr>
        <w:t xml:space="preserve"> e Planit Vjetor t</w:t>
      </w:r>
      <w:r w:rsidR="007A301F">
        <w:rPr>
          <w:sz w:val="24"/>
          <w:lang w:val="sq-AL"/>
        </w:rPr>
        <w:t>ë</w:t>
      </w:r>
      <w:r w:rsidR="00B12CB5">
        <w:rPr>
          <w:sz w:val="24"/>
          <w:lang w:val="sq-AL"/>
        </w:rPr>
        <w:t xml:space="preserve"> Pun</w:t>
      </w:r>
      <w:r w:rsidR="007A301F">
        <w:rPr>
          <w:sz w:val="24"/>
          <w:lang w:val="sq-AL"/>
        </w:rPr>
        <w:t>ë</w:t>
      </w:r>
      <w:r w:rsidR="00B12CB5">
        <w:rPr>
          <w:sz w:val="24"/>
          <w:lang w:val="sq-AL"/>
        </w:rPr>
        <w:t>s t</w:t>
      </w:r>
      <w:r w:rsidR="007A301F">
        <w:rPr>
          <w:sz w:val="24"/>
          <w:lang w:val="sq-AL"/>
        </w:rPr>
        <w:t>ë</w:t>
      </w:r>
      <w:r w:rsidR="00B12CB5">
        <w:rPr>
          <w:sz w:val="24"/>
          <w:lang w:val="sq-AL"/>
        </w:rPr>
        <w:t xml:space="preserve"> Qeveris</w:t>
      </w:r>
      <w:r w:rsidR="007A301F">
        <w:rPr>
          <w:sz w:val="24"/>
          <w:lang w:val="sq-AL"/>
        </w:rPr>
        <w:t>ë</w:t>
      </w:r>
      <w:r w:rsidR="00B12CB5">
        <w:rPr>
          <w:sz w:val="24"/>
          <w:lang w:val="sq-AL"/>
        </w:rPr>
        <w:t xml:space="preserve"> p</w:t>
      </w:r>
      <w:r w:rsidR="007A301F">
        <w:rPr>
          <w:sz w:val="24"/>
          <w:lang w:val="sq-AL"/>
        </w:rPr>
        <w:t>ë</w:t>
      </w:r>
      <w:r w:rsidR="00B12CB5">
        <w:rPr>
          <w:sz w:val="24"/>
          <w:lang w:val="sq-AL"/>
        </w:rPr>
        <w:t>r vitin 2018,</w:t>
      </w:r>
      <w:r w:rsidR="001726CB">
        <w:rPr>
          <w:rStyle w:val="FootnoteReference"/>
          <w:sz w:val="24"/>
          <w:lang w:val="sq-AL"/>
        </w:rPr>
        <w:footnoteReference w:id="1"/>
      </w:r>
      <w:r w:rsidR="00B12CB5">
        <w:rPr>
          <w:sz w:val="24"/>
          <w:lang w:val="sq-AL"/>
        </w:rPr>
        <w:t xml:space="preserve"> respektivisht</w:t>
      </w:r>
      <w:r w:rsidR="007A301F">
        <w:rPr>
          <w:sz w:val="24"/>
          <w:lang w:val="sq-AL"/>
        </w:rPr>
        <w:t>:</w:t>
      </w:r>
    </w:p>
    <w:p w:rsidR="00B12CB5" w:rsidRDefault="00B12CB5" w:rsidP="00B12CB5">
      <w:pPr>
        <w:pStyle w:val="ListParagraph"/>
        <w:numPr>
          <w:ilvl w:val="1"/>
          <w:numId w:val="2"/>
        </w:numPr>
        <w:spacing w:after="160" w:line="259" w:lineRule="auto"/>
        <w:rPr>
          <w:sz w:val="24"/>
          <w:lang w:val="sq-AL"/>
        </w:rPr>
      </w:pPr>
      <w:r>
        <w:rPr>
          <w:sz w:val="24"/>
          <w:lang w:val="sq-AL"/>
        </w:rPr>
        <w:t>Programit Legjislativ 2018;</w:t>
      </w:r>
    </w:p>
    <w:p w:rsidR="00B12CB5" w:rsidRDefault="00B12CB5" w:rsidP="00B12CB5">
      <w:pPr>
        <w:pStyle w:val="ListParagraph"/>
        <w:numPr>
          <w:ilvl w:val="1"/>
          <w:numId w:val="2"/>
        </w:numPr>
        <w:spacing w:after="160" w:line="259" w:lineRule="auto"/>
        <w:rPr>
          <w:sz w:val="24"/>
          <w:lang w:val="sq-AL"/>
        </w:rPr>
      </w:pPr>
      <w:r>
        <w:rPr>
          <w:sz w:val="24"/>
          <w:lang w:val="sq-AL"/>
        </w:rPr>
        <w:t>List</w:t>
      </w:r>
      <w:r w:rsidR="007A301F">
        <w:rPr>
          <w:sz w:val="24"/>
          <w:lang w:val="sq-AL"/>
        </w:rPr>
        <w:t>ë</w:t>
      </w:r>
      <w:r>
        <w:rPr>
          <w:sz w:val="24"/>
          <w:lang w:val="sq-AL"/>
        </w:rPr>
        <w:t>s s</w:t>
      </w:r>
      <w:r w:rsidR="007A301F">
        <w:rPr>
          <w:sz w:val="24"/>
          <w:lang w:val="sq-AL"/>
        </w:rPr>
        <w:t>ë</w:t>
      </w:r>
      <w:r>
        <w:rPr>
          <w:sz w:val="24"/>
          <w:lang w:val="sq-AL"/>
        </w:rPr>
        <w:t xml:space="preserve"> Koncept Dokumenteve p</w:t>
      </w:r>
      <w:r w:rsidR="007A301F">
        <w:rPr>
          <w:sz w:val="24"/>
          <w:lang w:val="sq-AL"/>
        </w:rPr>
        <w:t>ë</w:t>
      </w:r>
      <w:r>
        <w:rPr>
          <w:sz w:val="24"/>
          <w:lang w:val="sq-AL"/>
        </w:rPr>
        <w:t>r vitin 2018;</w:t>
      </w:r>
    </w:p>
    <w:p w:rsidR="00B12CB5" w:rsidRDefault="00B12CB5" w:rsidP="00B12CB5">
      <w:pPr>
        <w:pStyle w:val="ListParagraph"/>
        <w:numPr>
          <w:ilvl w:val="1"/>
          <w:numId w:val="2"/>
        </w:numPr>
        <w:spacing w:after="160" w:line="259" w:lineRule="auto"/>
        <w:rPr>
          <w:sz w:val="24"/>
          <w:lang w:val="sq-AL"/>
        </w:rPr>
      </w:pPr>
      <w:r>
        <w:rPr>
          <w:sz w:val="24"/>
          <w:lang w:val="sq-AL"/>
        </w:rPr>
        <w:t>Planit Vjetor t</w:t>
      </w:r>
      <w:r w:rsidR="007A301F">
        <w:rPr>
          <w:sz w:val="24"/>
          <w:lang w:val="sq-AL"/>
        </w:rPr>
        <w:t>ë</w:t>
      </w:r>
      <w:r>
        <w:rPr>
          <w:sz w:val="24"/>
          <w:lang w:val="sq-AL"/>
        </w:rPr>
        <w:t xml:space="preserve"> Dokumenteve Strategjike p</w:t>
      </w:r>
      <w:r w:rsidR="007A301F">
        <w:rPr>
          <w:sz w:val="24"/>
          <w:lang w:val="sq-AL"/>
        </w:rPr>
        <w:t>ë</w:t>
      </w:r>
      <w:r w:rsidR="001331A3">
        <w:rPr>
          <w:sz w:val="24"/>
          <w:lang w:val="sq-AL"/>
        </w:rPr>
        <w:t>r vitin 2018;</w:t>
      </w:r>
    </w:p>
    <w:p w:rsidR="00B12CB5" w:rsidRDefault="007A301F" w:rsidP="00B12CB5">
      <w:pPr>
        <w:pStyle w:val="ListParagraph"/>
        <w:numPr>
          <w:ilvl w:val="0"/>
          <w:numId w:val="2"/>
        </w:numPr>
        <w:spacing w:after="160" w:line="259" w:lineRule="auto"/>
        <w:rPr>
          <w:sz w:val="24"/>
          <w:lang w:val="sq-AL"/>
        </w:rPr>
      </w:pPr>
      <w:r>
        <w:rPr>
          <w:sz w:val="24"/>
          <w:lang w:val="sq-AL"/>
        </w:rPr>
        <w:t xml:space="preserve">Procesi i konsultimit publik të tyre të ndodhë gjatë </w:t>
      </w:r>
      <w:r w:rsidR="00B12CB5" w:rsidRPr="00B12CB5">
        <w:rPr>
          <w:sz w:val="24"/>
          <w:lang w:val="sq-AL"/>
        </w:rPr>
        <w:t>vitit kalendarik 2018</w:t>
      </w:r>
      <w:r w:rsidR="001331A3">
        <w:rPr>
          <w:sz w:val="24"/>
          <w:lang w:val="sq-AL"/>
        </w:rPr>
        <w:t>;</w:t>
      </w:r>
    </w:p>
    <w:p w:rsidR="001331A3" w:rsidRPr="00B12CB5" w:rsidRDefault="001331A3" w:rsidP="00B12CB5">
      <w:pPr>
        <w:pStyle w:val="ListParagraph"/>
        <w:numPr>
          <w:ilvl w:val="0"/>
          <w:numId w:val="2"/>
        </w:numPr>
        <w:spacing w:after="160" w:line="259" w:lineRule="auto"/>
        <w:rPr>
          <w:sz w:val="24"/>
          <w:lang w:val="sq-AL"/>
        </w:rPr>
      </w:pPr>
      <w:r>
        <w:rPr>
          <w:sz w:val="24"/>
          <w:lang w:val="sq-AL"/>
        </w:rPr>
        <w:t>Të jenë dokumente prioritare, sipas njërit nga kriteret e përcaktuara në Thirrjen për Propozime.</w:t>
      </w:r>
    </w:p>
    <w:p w:rsidR="007A301F" w:rsidRDefault="007A301F" w:rsidP="00B12CB5">
      <w:pPr>
        <w:spacing w:after="160" w:line="259" w:lineRule="auto"/>
        <w:rPr>
          <w:sz w:val="24"/>
          <w:lang w:val="sq-AL"/>
        </w:rPr>
      </w:pPr>
      <w:r>
        <w:rPr>
          <w:sz w:val="24"/>
          <w:lang w:val="sq-AL"/>
        </w:rPr>
        <w:t>Në momentin e aplikimit, organizatat aplikuese duhet të listojnë një listë më të gjerë të dokumenteve të</w:t>
      </w:r>
      <w:r w:rsidR="001726CB">
        <w:rPr>
          <w:sz w:val="24"/>
          <w:lang w:val="sq-AL"/>
        </w:rPr>
        <w:t xml:space="preserve"> cilat parashohin qw do</w:t>
      </w:r>
      <w:r>
        <w:rPr>
          <w:sz w:val="24"/>
          <w:lang w:val="sq-AL"/>
        </w:rPr>
        <w:t xml:space="preserve"> të hartohen gjatë vitit 2018, dhe të cilat i vlerësojnë si më të rëndësishme dhe në përputhje me kriteret e përcaktuara në Thirrjen për Propozime. Lista e dokumenteve mund të jetë më e gjerë sesa numri i saktë i dokumenteve që do të monitorohen. </w:t>
      </w:r>
      <w:r w:rsidRPr="007A301F">
        <w:rPr>
          <w:sz w:val="24"/>
          <w:lang w:val="sq-AL"/>
        </w:rPr>
        <w:t>Pas publikimit të Planit Vjetor të Punës të Qeverisë për vitin 2018,</w:t>
      </w:r>
      <w:r>
        <w:rPr>
          <w:sz w:val="24"/>
          <w:lang w:val="sq-AL"/>
        </w:rPr>
        <w:t xml:space="preserve"> dhe në bashkëpunim me KCSF-në,</w:t>
      </w:r>
      <w:r w:rsidRPr="007A301F">
        <w:rPr>
          <w:sz w:val="24"/>
          <w:lang w:val="sq-AL"/>
        </w:rPr>
        <w:t xml:space="preserve"> kjo listë fillestare do të shërbejë si bazë për pajtimin e listës përfundimtare të dokumenteve qeveritare për t’u monitoruar</w:t>
      </w:r>
      <w:r>
        <w:rPr>
          <w:sz w:val="24"/>
          <w:lang w:val="sq-AL"/>
        </w:rPr>
        <w:t xml:space="preserve">. </w:t>
      </w:r>
    </w:p>
    <w:p w:rsidR="007A301F" w:rsidRDefault="007A301F" w:rsidP="00B12CB5">
      <w:pPr>
        <w:spacing w:after="160" w:line="259" w:lineRule="auto"/>
        <w:rPr>
          <w:sz w:val="24"/>
          <w:lang w:val="sq-AL"/>
        </w:rPr>
      </w:pPr>
      <w:r>
        <w:rPr>
          <w:sz w:val="24"/>
          <w:lang w:val="sq-AL"/>
        </w:rPr>
        <w:t>Lista përfundimtare do të përmbajë dokumentet prioritare që do të monitorohen, si dhe një listë rezervë me dokumentet që mund të monitorohen në rast që dokumentet nga lista prioritare nuk fillojnë së hartuari</w:t>
      </w:r>
      <w:r w:rsidR="001726CB">
        <w:rPr>
          <w:sz w:val="24"/>
          <w:lang w:val="sq-AL"/>
        </w:rPr>
        <w:t xml:space="preserve"> nga Qeveria</w:t>
      </w:r>
      <w:r>
        <w:rPr>
          <w:sz w:val="24"/>
          <w:lang w:val="sq-AL"/>
        </w:rPr>
        <w:t xml:space="preserve"> sipas planit.</w:t>
      </w:r>
    </w:p>
    <w:p w:rsidR="007A301F" w:rsidRDefault="007A301F" w:rsidP="00B12CB5">
      <w:pPr>
        <w:spacing w:after="160" w:line="259" w:lineRule="auto"/>
        <w:rPr>
          <w:sz w:val="24"/>
          <w:lang w:val="sq-AL"/>
        </w:rPr>
      </w:pPr>
      <w:r>
        <w:rPr>
          <w:sz w:val="24"/>
          <w:lang w:val="sq-AL"/>
        </w:rPr>
        <w:t>Për të mundësuar që përveç monitorimit të dokumenteve individuale të monitorohen edhe njësitë e ndryshme të Qeverisë, për secilën njësi të Qeverisë kërkohet të monitorohen së paku nga 3 dokumente. Për secilën njësi të Qeverisë duhet të hartohet një listë e veçantë e dokumenteve për t’u monitoruar, si fillestare ashtu edhe përfundimtare.</w:t>
      </w:r>
    </w:p>
    <w:p w:rsidR="00B12CB5" w:rsidRDefault="007A301F" w:rsidP="007A301F">
      <w:pPr>
        <w:spacing w:after="160" w:line="259" w:lineRule="auto"/>
        <w:jc w:val="center"/>
        <w:rPr>
          <w:b/>
          <w:sz w:val="24"/>
          <w:lang w:val="sq-AL"/>
        </w:rPr>
      </w:pPr>
      <w:r w:rsidRPr="007A301F">
        <w:rPr>
          <w:sz w:val="24"/>
          <w:bdr w:val="single" w:sz="4" w:space="0" w:color="auto"/>
          <w:shd w:val="clear" w:color="auto" w:fill="BFBFBF" w:themeFill="background1" w:themeFillShade="BF"/>
          <w:lang w:val="sq-AL"/>
        </w:rPr>
        <w:t>FSHINI UDH</w:t>
      </w:r>
      <w:r>
        <w:rPr>
          <w:sz w:val="24"/>
          <w:bdr w:val="single" w:sz="4" w:space="0" w:color="auto"/>
          <w:shd w:val="clear" w:color="auto" w:fill="BFBFBF" w:themeFill="background1" w:themeFillShade="BF"/>
          <w:lang w:val="sq-AL"/>
        </w:rPr>
        <w:t>Ë</w:t>
      </w:r>
      <w:r w:rsidRPr="007A301F">
        <w:rPr>
          <w:sz w:val="24"/>
          <w:bdr w:val="single" w:sz="4" w:space="0" w:color="auto"/>
          <w:shd w:val="clear" w:color="auto" w:fill="BFBFBF" w:themeFill="background1" w:themeFillShade="BF"/>
          <w:lang w:val="sq-AL"/>
        </w:rPr>
        <w:t>ZIMET E M</w:t>
      </w:r>
      <w:r>
        <w:rPr>
          <w:sz w:val="24"/>
          <w:bdr w:val="single" w:sz="4" w:space="0" w:color="auto"/>
          <w:shd w:val="clear" w:color="auto" w:fill="BFBFBF" w:themeFill="background1" w:themeFillShade="BF"/>
          <w:lang w:val="sq-AL"/>
        </w:rPr>
        <w:t>Ë</w:t>
      </w:r>
      <w:r w:rsidRPr="007A301F">
        <w:rPr>
          <w:sz w:val="24"/>
          <w:bdr w:val="single" w:sz="4" w:space="0" w:color="auto"/>
          <w:shd w:val="clear" w:color="auto" w:fill="BFBFBF" w:themeFill="background1" w:themeFillShade="BF"/>
          <w:lang w:val="sq-AL"/>
        </w:rPr>
        <w:t>SIP</w:t>
      </w:r>
      <w:r>
        <w:rPr>
          <w:sz w:val="24"/>
          <w:bdr w:val="single" w:sz="4" w:space="0" w:color="auto"/>
          <w:shd w:val="clear" w:color="auto" w:fill="BFBFBF" w:themeFill="background1" w:themeFillShade="BF"/>
          <w:lang w:val="sq-AL"/>
        </w:rPr>
        <w:t>Ë</w:t>
      </w:r>
      <w:r w:rsidRPr="007A301F">
        <w:rPr>
          <w:sz w:val="24"/>
          <w:bdr w:val="single" w:sz="4" w:space="0" w:color="auto"/>
          <w:shd w:val="clear" w:color="auto" w:fill="BFBFBF" w:themeFill="background1" w:themeFillShade="BF"/>
          <w:lang w:val="sq-AL"/>
        </w:rPr>
        <w:t>RME PARA SE T</w:t>
      </w:r>
      <w:r>
        <w:rPr>
          <w:sz w:val="24"/>
          <w:bdr w:val="single" w:sz="4" w:space="0" w:color="auto"/>
          <w:shd w:val="clear" w:color="auto" w:fill="BFBFBF" w:themeFill="background1" w:themeFillShade="BF"/>
          <w:lang w:val="sq-AL"/>
        </w:rPr>
        <w:t>Ë</w:t>
      </w:r>
      <w:r w:rsidRPr="007A301F">
        <w:rPr>
          <w:sz w:val="24"/>
          <w:bdr w:val="single" w:sz="4" w:space="0" w:color="auto"/>
          <w:shd w:val="clear" w:color="auto" w:fill="BFBFBF" w:themeFill="background1" w:themeFillShade="BF"/>
          <w:lang w:val="sq-AL"/>
        </w:rPr>
        <w:t xml:space="preserve"> DOR</w:t>
      </w:r>
      <w:r>
        <w:rPr>
          <w:sz w:val="24"/>
          <w:bdr w:val="single" w:sz="4" w:space="0" w:color="auto"/>
          <w:shd w:val="clear" w:color="auto" w:fill="BFBFBF" w:themeFill="background1" w:themeFillShade="BF"/>
          <w:lang w:val="sq-AL"/>
        </w:rPr>
        <w:t>Ë</w:t>
      </w:r>
      <w:r w:rsidRPr="007A301F">
        <w:rPr>
          <w:sz w:val="24"/>
          <w:bdr w:val="single" w:sz="4" w:space="0" w:color="auto"/>
          <w:shd w:val="clear" w:color="auto" w:fill="BFBFBF" w:themeFill="background1" w:themeFillShade="BF"/>
          <w:lang w:val="sq-AL"/>
        </w:rPr>
        <w:t>ZONI SHTOJC</w:t>
      </w:r>
      <w:r>
        <w:rPr>
          <w:sz w:val="24"/>
          <w:bdr w:val="single" w:sz="4" w:space="0" w:color="auto"/>
          <w:shd w:val="clear" w:color="auto" w:fill="BFBFBF" w:themeFill="background1" w:themeFillShade="BF"/>
          <w:lang w:val="sq-AL"/>
        </w:rPr>
        <w:t>Ë</w:t>
      </w:r>
      <w:r w:rsidRPr="007A301F">
        <w:rPr>
          <w:sz w:val="24"/>
          <w:bdr w:val="single" w:sz="4" w:space="0" w:color="auto"/>
          <w:shd w:val="clear" w:color="auto" w:fill="BFBFBF" w:themeFill="background1" w:themeFillShade="BF"/>
          <w:lang w:val="sq-AL"/>
        </w:rPr>
        <w:t>N B</w:t>
      </w:r>
      <w:r w:rsidR="00B12CB5">
        <w:rPr>
          <w:b/>
          <w:sz w:val="24"/>
          <w:lang w:val="sq-AL"/>
        </w:rPr>
        <w:br w:type="page"/>
      </w:r>
    </w:p>
    <w:p w:rsidR="00F52824" w:rsidRPr="00756B0C" w:rsidRDefault="00F52824" w:rsidP="00F52824">
      <w:pPr>
        <w:jc w:val="center"/>
        <w:rPr>
          <w:b/>
          <w:sz w:val="24"/>
          <w:lang w:val="sq-AL"/>
        </w:rPr>
      </w:pPr>
      <w:r w:rsidRPr="00756B0C">
        <w:rPr>
          <w:b/>
          <w:sz w:val="24"/>
          <w:lang w:val="sq-AL"/>
        </w:rPr>
        <w:lastRenderedPageBreak/>
        <w:t xml:space="preserve">Shtojca </w:t>
      </w:r>
      <w:r w:rsidR="00756B0C">
        <w:rPr>
          <w:b/>
          <w:sz w:val="24"/>
          <w:lang w:val="sq-AL"/>
        </w:rPr>
        <w:t>B</w:t>
      </w:r>
    </w:p>
    <w:p w:rsidR="007C6283" w:rsidRDefault="00F6373E" w:rsidP="007C6283">
      <w:pPr>
        <w:jc w:val="center"/>
        <w:rPr>
          <w:b/>
          <w:lang w:val="sq-AL"/>
        </w:rPr>
      </w:pPr>
      <w:r w:rsidRPr="00756B0C">
        <w:rPr>
          <w:b/>
          <w:lang w:val="sq-AL"/>
        </w:rPr>
        <w:t xml:space="preserve"> </w:t>
      </w:r>
      <w:r w:rsidR="00756B0C">
        <w:rPr>
          <w:b/>
          <w:lang w:val="sq-AL"/>
        </w:rPr>
        <w:t xml:space="preserve">Lista </w:t>
      </w:r>
      <w:r w:rsidR="00FF5310">
        <w:rPr>
          <w:b/>
          <w:lang w:val="sq-AL"/>
        </w:rPr>
        <w:t xml:space="preserve">fillestare </w:t>
      </w:r>
      <w:r w:rsidR="00756B0C">
        <w:rPr>
          <w:b/>
          <w:lang w:val="sq-AL"/>
        </w:rPr>
        <w:t>e dokumenteve për t’u monitoruar</w:t>
      </w:r>
    </w:p>
    <w:tbl>
      <w:tblPr>
        <w:tblStyle w:val="TableGrid"/>
        <w:tblW w:w="0" w:type="auto"/>
        <w:tblLook w:val="04A0" w:firstRow="1" w:lastRow="0" w:firstColumn="1" w:lastColumn="0" w:noHBand="0" w:noVBand="1"/>
      </w:tblPr>
      <w:tblGrid>
        <w:gridCol w:w="648"/>
        <w:gridCol w:w="4410"/>
        <w:gridCol w:w="2880"/>
        <w:gridCol w:w="2070"/>
        <w:gridCol w:w="1710"/>
        <w:gridCol w:w="1458"/>
      </w:tblGrid>
      <w:tr w:rsidR="007C6283" w:rsidTr="007C6283">
        <w:tc>
          <w:tcPr>
            <w:tcW w:w="5058" w:type="dxa"/>
            <w:gridSpan w:val="2"/>
            <w:shd w:val="clear" w:color="auto" w:fill="2E74B5" w:themeFill="accent1" w:themeFillShade="BF"/>
          </w:tcPr>
          <w:p w:rsidR="007C6283" w:rsidRPr="007C6283" w:rsidRDefault="007C6283" w:rsidP="007C6283">
            <w:pPr>
              <w:jc w:val="right"/>
              <w:rPr>
                <w:b/>
                <w:color w:val="FFFF00"/>
                <w:lang w:val="sq-AL"/>
              </w:rPr>
            </w:pPr>
            <w:r w:rsidRPr="007C6283">
              <w:rPr>
                <w:b/>
                <w:color w:val="FFFF00"/>
                <w:lang w:val="sq-AL"/>
              </w:rPr>
              <w:t>Emri i organizatës aplikuese:</w:t>
            </w:r>
          </w:p>
        </w:tc>
        <w:tc>
          <w:tcPr>
            <w:tcW w:w="8118" w:type="dxa"/>
            <w:gridSpan w:val="4"/>
          </w:tcPr>
          <w:p w:rsidR="007C6283" w:rsidRDefault="007C6283" w:rsidP="007C6283">
            <w:pPr>
              <w:rPr>
                <w:b/>
                <w:lang w:val="sq-AL"/>
              </w:rPr>
            </w:pPr>
          </w:p>
        </w:tc>
      </w:tr>
      <w:tr w:rsidR="007C6283" w:rsidTr="007C6283">
        <w:tc>
          <w:tcPr>
            <w:tcW w:w="5058" w:type="dxa"/>
            <w:gridSpan w:val="2"/>
            <w:shd w:val="clear" w:color="auto" w:fill="2E74B5" w:themeFill="accent1" w:themeFillShade="BF"/>
          </w:tcPr>
          <w:p w:rsidR="007C6283" w:rsidRPr="007C6283" w:rsidRDefault="007C6283" w:rsidP="007C6283">
            <w:pPr>
              <w:spacing w:after="0" w:line="240" w:lineRule="auto"/>
              <w:jc w:val="right"/>
              <w:rPr>
                <w:b/>
                <w:color w:val="FFFF00"/>
                <w:lang w:val="sq-AL"/>
              </w:rPr>
            </w:pPr>
            <w:r w:rsidRPr="007C6283">
              <w:rPr>
                <w:b/>
                <w:color w:val="FFFF00"/>
                <w:lang w:val="sq-AL"/>
              </w:rPr>
              <w:t>Njësia e Qeverisë së Kosovës</w:t>
            </w:r>
          </w:p>
          <w:p w:rsidR="007C6283" w:rsidRPr="007C6283" w:rsidRDefault="007C6283" w:rsidP="007C6283">
            <w:pPr>
              <w:spacing w:after="0" w:line="240" w:lineRule="auto"/>
              <w:jc w:val="right"/>
              <w:rPr>
                <w:b/>
                <w:color w:val="FFFF00"/>
                <w:lang w:val="sq-AL"/>
              </w:rPr>
            </w:pPr>
            <w:r w:rsidRPr="007C6283">
              <w:rPr>
                <w:b/>
                <w:color w:val="FFFF00"/>
                <w:lang w:val="sq-AL"/>
              </w:rPr>
              <w:t>(Ministria ose Zyra e Kryeministrit)</w:t>
            </w:r>
            <w:r>
              <w:rPr>
                <w:rStyle w:val="FootnoteReference"/>
                <w:b/>
                <w:color w:val="FFFF00"/>
                <w:lang w:val="sq-AL"/>
              </w:rPr>
              <w:footnoteReference w:id="2"/>
            </w:r>
          </w:p>
        </w:tc>
        <w:tc>
          <w:tcPr>
            <w:tcW w:w="8118" w:type="dxa"/>
            <w:gridSpan w:val="4"/>
          </w:tcPr>
          <w:p w:rsidR="007C6283" w:rsidRDefault="007C6283" w:rsidP="007C6283">
            <w:pPr>
              <w:rPr>
                <w:b/>
                <w:lang w:val="sq-AL"/>
              </w:rPr>
            </w:pPr>
          </w:p>
        </w:tc>
      </w:tr>
      <w:tr w:rsidR="007C6283" w:rsidTr="007C6283">
        <w:tc>
          <w:tcPr>
            <w:tcW w:w="648" w:type="dxa"/>
            <w:shd w:val="clear" w:color="auto" w:fill="2E74B5" w:themeFill="accent1" w:themeFillShade="BF"/>
          </w:tcPr>
          <w:p w:rsidR="007C6283" w:rsidRPr="00756B0C" w:rsidRDefault="007C6283" w:rsidP="007C6283">
            <w:pPr>
              <w:jc w:val="center"/>
              <w:rPr>
                <w:b/>
                <w:i/>
                <w:color w:val="FFFF00"/>
                <w:lang w:val="sq-AL"/>
              </w:rPr>
            </w:pPr>
            <w:r w:rsidRPr="00756B0C">
              <w:rPr>
                <w:b/>
                <w:i/>
                <w:color w:val="FFFF00"/>
                <w:lang w:val="sq-AL"/>
              </w:rPr>
              <w:t>Nr</w:t>
            </w:r>
          </w:p>
        </w:tc>
        <w:tc>
          <w:tcPr>
            <w:tcW w:w="7290" w:type="dxa"/>
            <w:gridSpan w:val="2"/>
            <w:shd w:val="clear" w:color="auto" w:fill="2E74B5" w:themeFill="accent1" w:themeFillShade="BF"/>
          </w:tcPr>
          <w:p w:rsidR="007C6283" w:rsidRPr="00756B0C" w:rsidRDefault="0069629F" w:rsidP="0069629F">
            <w:pPr>
              <w:jc w:val="center"/>
              <w:rPr>
                <w:b/>
                <w:i/>
                <w:color w:val="FFFF00"/>
                <w:lang w:val="sq-AL"/>
              </w:rPr>
            </w:pPr>
            <w:r>
              <w:rPr>
                <w:b/>
                <w:i/>
                <w:color w:val="FFFF00"/>
                <w:lang w:val="sq-AL"/>
              </w:rPr>
              <w:t>Emri i dokumentit qeveritar</w:t>
            </w:r>
            <w:r w:rsidR="007C6283" w:rsidRPr="00756B0C">
              <w:rPr>
                <w:b/>
                <w:i/>
                <w:color w:val="FFFF00"/>
                <w:lang w:val="sq-AL"/>
              </w:rPr>
              <w:t xml:space="preserve"> për t’u monitoruar (projektligji, koncept-dokumenti, strategjia) </w:t>
            </w:r>
            <w:bookmarkStart w:id="0" w:name="_GoBack"/>
            <w:bookmarkEnd w:id="0"/>
          </w:p>
        </w:tc>
        <w:tc>
          <w:tcPr>
            <w:tcW w:w="2070" w:type="dxa"/>
            <w:shd w:val="clear" w:color="auto" w:fill="2E74B5" w:themeFill="accent1" w:themeFillShade="BF"/>
          </w:tcPr>
          <w:p w:rsidR="007C6283" w:rsidRPr="00756B0C" w:rsidRDefault="007C6283" w:rsidP="007C6283">
            <w:pPr>
              <w:jc w:val="center"/>
              <w:rPr>
                <w:b/>
                <w:i/>
                <w:color w:val="FFFF00"/>
                <w:lang w:val="sq-AL"/>
              </w:rPr>
            </w:pPr>
            <w:r w:rsidRPr="00756B0C">
              <w:rPr>
                <w:b/>
                <w:i/>
                <w:color w:val="FFFF00"/>
                <w:lang w:val="sq-AL"/>
              </w:rPr>
              <w:t>PKZMSA</w:t>
            </w:r>
            <w:r>
              <w:rPr>
                <w:b/>
                <w:i/>
                <w:color w:val="FFFF00"/>
                <w:lang w:val="sq-AL"/>
              </w:rPr>
              <w:t xml:space="preserve"> </w:t>
            </w:r>
            <w:r w:rsidRPr="00FF5310">
              <w:rPr>
                <w:b/>
                <w:i/>
                <w:color w:val="FFFF00"/>
                <w:sz w:val="18"/>
                <w:lang w:val="sq-AL"/>
              </w:rPr>
              <w:t>(sh</w:t>
            </w:r>
            <w:r>
              <w:rPr>
                <w:b/>
                <w:i/>
                <w:color w:val="FFFF00"/>
                <w:sz w:val="18"/>
                <w:lang w:val="sq-AL"/>
              </w:rPr>
              <w:t>ënoni numrin nga M</w:t>
            </w:r>
            <w:r w:rsidRPr="00FF5310">
              <w:rPr>
                <w:b/>
                <w:i/>
                <w:color w:val="FFFF00"/>
                <w:sz w:val="18"/>
                <w:lang w:val="sq-AL"/>
              </w:rPr>
              <w:t xml:space="preserve">atrica e </w:t>
            </w:r>
            <w:r>
              <w:rPr>
                <w:b/>
                <w:i/>
                <w:color w:val="FFFF00"/>
                <w:sz w:val="18"/>
                <w:lang w:val="sq-AL"/>
              </w:rPr>
              <w:t>M</w:t>
            </w:r>
            <w:r w:rsidRPr="00FF5310">
              <w:rPr>
                <w:b/>
                <w:i/>
                <w:color w:val="FFFF00"/>
                <w:sz w:val="18"/>
                <w:lang w:val="sq-AL"/>
              </w:rPr>
              <w:t>asave</w:t>
            </w:r>
            <w:r>
              <w:rPr>
                <w:b/>
                <w:i/>
                <w:color w:val="FFFF00"/>
                <w:sz w:val="18"/>
                <w:lang w:val="sq-AL"/>
              </w:rPr>
              <w:t xml:space="preserve"> Afatshkurtra</w:t>
            </w:r>
            <w:r w:rsidRPr="00FF5310">
              <w:rPr>
                <w:b/>
                <w:i/>
                <w:color w:val="FFFF00"/>
                <w:sz w:val="18"/>
                <w:lang w:val="sq-AL"/>
              </w:rPr>
              <w:t>)</w:t>
            </w:r>
          </w:p>
        </w:tc>
        <w:tc>
          <w:tcPr>
            <w:tcW w:w="1710" w:type="dxa"/>
            <w:shd w:val="clear" w:color="auto" w:fill="2E74B5" w:themeFill="accent1" w:themeFillShade="BF"/>
          </w:tcPr>
          <w:p w:rsidR="007C6283" w:rsidRPr="00756B0C" w:rsidRDefault="007C6283" w:rsidP="007C6283">
            <w:pPr>
              <w:jc w:val="center"/>
              <w:rPr>
                <w:b/>
                <w:i/>
                <w:color w:val="FFFF00"/>
                <w:lang w:val="sq-AL"/>
              </w:rPr>
            </w:pPr>
            <w:r w:rsidRPr="00756B0C">
              <w:rPr>
                <w:b/>
                <w:i/>
                <w:color w:val="FFFF00"/>
                <w:lang w:val="sq-AL"/>
              </w:rPr>
              <w:t>ERA</w:t>
            </w:r>
            <w:r>
              <w:rPr>
                <w:b/>
                <w:i/>
                <w:color w:val="FFFF00"/>
                <w:lang w:val="sq-AL"/>
              </w:rPr>
              <w:t xml:space="preserve"> </w:t>
            </w:r>
            <w:r w:rsidRPr="00FF5310">
              <w:rPr>
                <w:b/>
                <w:i/>
                <w:color w:val="FFFF00"/>
                <w:sz w:val="18"/>
                <w:lang w:val="sq-AL"/>
              </w:rPr>
              <w:t>(sh</w:t>
            </w:r>
            <w:r>
              <w:rPr>
                <w:b/>
                <w:i/>
                <w:color w:val="FFFF00"/>
                <w:sz w:val="18"/>
                <w:lang w:val="sq-AL"/>
              </w:rPr>
              <w:t>ë</w:t>
            </w:r>
            <w:r w:rsidRPr="00FF5310">
              <w:rPr>
                <w:b/>
                <w:i/>
                <w:color w:val="FFFF00"/>
                <w:sz w:val="18"/>
                <w:lang w:val="sq-AL"/>
              </w:rPr>
              <w:t xml:space="preserve">noni numrin nga </w:t>
            </w:r>
            <w:r>
              <w:rPr>
                <w:b/>
                <w:i/>
                <w:color w:val="FFFF00"/>
                <w:sz w:val="18"/>
                <w:lang w:val="sq-AL"/>
              </w:rPr>
              <w:t>Plani i Veprimit</w:t>
            </w:r>
            <w:r w:rsidRPr="00FF5310">
              <w:rPr>
                <w:b/>
                <w:i/>
                <w:color w:val="FFFF00"/>
                <w:sz w:val="18"/>
                <w:lang w:val="sq-AL"/>
              </w:rPr>
              <w:t>)</w:t>
            </w:r>
          </w:p>
        </w:tc>
        <w:tc>
          <w:tcPr>
            <w:tcW w:w="1458" w:type="dxa"/>
            <w:shd w:val="clear" w:color="auto" w:fill="2E74B5" w:themeFill="accent1" w:themeFillShade="BF"/>
          </w:tcPr>
          <w:p w:rsidR="007C6283" w:rsidRPr="00756B0C" w:rsidRDefault="007C6283" w:rsidP="007C6283">
            <w:pPr>
              <w:jc w:val="center"/>
              <w:rPr>
                <w:b/>
                <w:i/>
                <w:color w:val="FFFF00"/>
                <w:lang w:val="sq-AL"/>
              </w:rPr>
            </w:pPr>
            <w:r w:rsidRPr="00756B0C">
              <w:rPr>
                <w:b/>
                <w:i/>
                <w:color w:val="FFFF00"/>
                <w:lang w:val="sq-AL"/>
              </w:rPr>
              <w:t>Tjetër</w:t>
            </w:r>
          </w:p>
        </w:tc>
      </w:tr>
      <w:tr w:rsidR="007C6283" w:rsidTr="007C6283">
        <w:tc>
          <w:tcPr>
            <w:tcW w:w="648" w:type="dxa"/>
          </w:tcPr>
          <w:p w:rsidR="007C6283" w:rsidRDefault="007C6283" w:rsidP="007C6283">
            <w:pPr>
              <w:rPr>
                <w:b/>
                <w:lang w:val="sq-AL"/>
              </w:rPr>
            </w:pPr>
            <w:r>
              <w:rPr>
                <w:b/>
                <w:lang w:val="sq-AL"/>
              </w:rPr>
              <w:t>1</w:t>
            </w:r>
          </w:p>
        </w:tc>
        <w:tc>
          <w:tcPr>
            <w:tcW w:w="7290" w:type="dxa"/>
            <w:gridSpan w:val="2"/>
          </w:tcPr>
          <w:p w:rsidR="007C6283" w:rsidRDefault="007C6283" w:rsidP="007C6283">
            <w:pPr>
              <w:rPr>
                <w:b/>
                <w:lang w:val="sq-AL"/>
              </w:rPr>
            </w:pPr>
          </w:p>
        </w:tc>
        <w:tc>
          <w:tcPr>
            <w:tcW w:w="2070" w:type="dxa"/>
          </w:tcPr>
          <w:p w:rsidR="007C6283" w:rsidRDefault="007C6283" w:rsidP="007C6283">
            <w:pPr>
              <w:rPr>
                <w:b/>
                <w:lang w:val="sq-AL"/>
              </w:rPr>
            </w:pPr>
          </w:p>
        </w:tc>
        <w:tc>
          <w:tcPr>
            <w:tcW w:w="1710" w:type="dxa"/>
          </w:tcPr>
          <w:p w:rsidR="007C6283" w:rsidRDefault="007C6283" w:rsidP="007C6283">
            <w:pPr>
              <w:rPr>
                <w:b/>
                <w:lang w:val="sq-AL"/>
              </w:rPr>
            </w:pPr>
          </w:p>
        </w:tc>
        <w:tc>
          <w:tcPr>
            <w:tcW w:w="1458" w:type="dxa"/>
          </w:tcPr>
          <w:p w:rsidR="007C6283" w:rsidRDefault="007C6283" w:rsidP="007C6283">
            <w:pPr>
              <w:rPr>
                <w:b/>
                <w:lang w:val="sq-AL"/>
              </w:rPr>
            </w:pPr>
          </w:p>
        </w:tc>
      </w:tr>
      <w:tr w:rsidR="007C6283" w:rsidTr="007C6283">
        <w:tc>
          <w:tcPr>
            <w:tcW w:w="648" w:type="dxa"/>
          </w:tcPr>
          <w:p w:rsidR="007C6283" w:rsidRDefault="007C6283" w:rsidP="007C6283">
            <w:pPr>
              <w:rPr>
                <w:b/>
                <w:lang w:val="sq-AL"/>
              </w:rPr>
            </w:pPr>
            <w:r>
              <w:rPr>
                <w:b/>
                <w:lang w:val="sq-AL"/>
              </w:rPr>
              <w:t>2</w:t>
            </w:r>
          </w:p>
        </w:tc>
        <w:tc>
          <w:tcPr>
            <w:tcW w:w="7290" w:type="dxa"/>
            <w:gridSpan w:val="2"/>
          </w:tcPr>
          <w:p w:rsidR="007C6283" w:rsidRDefault="007C6283" w:rsidP="007C6283">
            <w:pPr>
              <w:rPr>
                <w:b/>
                <w:lang w:val="sq-AL"/>
              </w:rPr>
            </w:pPr>
          </w:p>
        </w:tc>
        <w:tc>
          <w:tcPr>
            <w:tcW w:w="2070" w:type="dxa"/>
          </w:tcPr>
          <w:p w:rsidR="007C6283" w:rsidRDefault="007C6283" w:rsidP="007C6283">
            <w:pPr>
              <w:rPr>
                <w:b/>
                <w:lang w:val="sq-AL"/>
              </w:rPr>
            </w:pPr>
          </w:p>
        </w:tc>
        <w:tc>
          <w:tcPr>
            <w:tcW w:w="1710" w:type="dxa"/>
          </w:tcPr>
          <w:p w:rsidR="007C6283" w:rsidRDefault="007C6283" w:rsidP="007C6283">
            <w:pPr>
              <w:rPr>
                <w:b/>
                <w:lang w:val="sq-AL"/>
              </w:rPr>
            </w:pPr>
          </w:p>
        </w:tc>
        <w:tc>
          <w:tcPr>
            <w:tcW w:w="1458" w:type="dxa"/>
          </w:tcPr>
          <w:p w:rsidR="007C6283" w:rsidRDefault="007C6283" w:rsidP="007C6283">
            <w:pPr>
              <w:rPr>
                <w:b/>
                <w:lang w:val="sq-AL"/>
              </w:rPr>
            </w:pPr>
          </w:p>
        </w:tc>
      </w:tr>
      <w:tr w:rsidR="007C6283" w:rsidTr="007C6283">
        <w:tc>
          <w:tcPr>
            <w:tcW w:w="648" w:type="dxa"/>
          </w:tcPr>
          <w:p w:rsidR="007C6283" w:rsidRDefault="007C6283" w:rsidP="007C6283">
            <w:pPr>
              <w:rPr>
                <w:b/>
                <w:lang w:val="sq-AL"/>
              </w:rPr>
            </w:pPr>
            <w:r>
              <w:rPr>
                <w:b/>
                <w:lang w:val="sq-AL"/>
              </w:rPr>
              <w:t>3</w:t>
            </w:r>
          </w:p>
        </w:tc>
        <w:tc>
          <w:tcPr>
            <w:tcW w:w="7290" w:type="dxa"/>
            <w:gridSpan w:val="2"/>
          </w:tcPr>
          <w:p w:rsidR="007C6283" w:rsidRDefault="007C6283" w:rsidP="007C6283">
            <w:pPr>
              <w:rPr>
                <w:b/>
                <w:lang w:val="sq-AL"/>
              </w:rPr>
            </w:pPr>
          </w:p>
        </w:tc>
        <w:tc>
          <w:tcPr>
            <w:tcW w:w="2070" w:type="dxa"/>
          </w:tcPr>
          <w:p w:rsidR="007C6283" w:rsidRDefault="007C6283" w:rsidP="007C6283">
            <w:pPr>
              <w:rPr>
                <w:b/>
                <w:lang w:val="sq-AL"/>
              </w:rPr>
            </w:pPr>
          </w:p>
        </w:tc>
        <w:tc>
          <w:tcPr>
            <w:tcW w:w="1710" w:type="dxa"/>
          </w:tcPr>
          <w:p w:rsidR="007C6283" w:rsidRDefault="007C6283" w:rsidP="007C6283">
            <w:pPr>
              <w:rPr>
                <w:b/>
                <w:lang w:val="sq-AL"/>
              </w:rPr>
            </w:pPr>
          </w:p>
        </w:tc>
        <w:tc>
          <w:tcPr>
            <w:tcW w:w="1458" w:type="dxa"/>
          </w:tcPr>
          <w:p w:rsidR="007C6283" w:rsidRDefault="007C6283" w:rsidP="007C6283">
            <w:pPr>
              <w:rPr>
                <w:b/>
                <w:lang w:val="sq-AL"/>
              </w:rPr>
            </w:pPr>
          </w:p>
        </w:tc>
      </w:tr>
      <w:tr w:rsidR="007C6283" w:rsidTr="007C6283">
        <w:tc>
          <w:tcPr>
            <w:tcW w:w="648" w:type="dxa"/>
          </w:tcPr>
          <w:p w:rsidR="007C6283" w:rsidRDefault="007C6283" w:rsidP="007C6283">
            <w:pPr>
              <w:rPr>
                <w:b/>
                <w:lang w:val="sq-AL"/>
              </w:rPr>
            </w:pPr>
            <w:r>
              <w:rPr>
                <w:b/>
                <w:lang w:val="sq-AL"/>
              </w:rPr>
              <w:t>4</w:t>
            </w:r>
          </w:p>
        </w:tc>
        <w:tc>
          <w:tcPr>
            <w:tcW w:w="7290" w:type="dxa"/>
            <w:gridSpan w:val="2"/>
          </w:tcPr>
          <w:p w:rsidR="007C6283" w:rsidRDefault="007C6283" w:rsidP="007C6283">
            <w:pPr>
              <w:rPr>
                <w:b/>
                <w:lang w:val="sq-AL"/>
              </w:rPr>
            </w:pPr>
          </w:p>
        </w:tc>
        <w:tc>
          <w:tcPr>
            <w:tcW w:w="2070" w:type="dxa"/>
          </w:tcPr>
          <w:p w:rsidR="007C6283" w:rsidRDefault="007C6283" w:rsidP="007C6283">
            <w:pPr>
              <w:rPr>
                <w:b/>
                <w:lang w:val="sq-AL"/>
              </w:rPr>
            </w:pPr>
          </w:p>
        </w:tc>
        <w:tc>
          <w:tcPr>
            <w:tcW w:w="1710" w:type="dxa"/>
          </w:tcPr>
          <w:p w:rsidR="007C6283" w:rsidRDefault="007C6283" w:rsidP="007C6283">
            <w:pPr>
              <w:rPr>
                <w:b/>
                <w:lang w:val="sq-AL"/>
              </w:rPr>
            </w:pPr>
          </w:p>
        </w:tc>
        <w:tc>
          <w:tcPr>
            <w:tcW w:w="1458" w:type="dxa"/>
          </w:tcPr>
          <w:p w:rsidR="007C6283" w:rsidRDefault="007C6283" w:rsidP="007C6283">
            <w:pPr>
              <w:rPr>
                <w:b/>
                <w:lang w:val="sq-AL"/>
              </w:rPr>
            </w:pPr>
          </w:p>
        </w:tc>
      </w:tr>
      <w:tr w:rsidR="007C6283" w:rsidTr="007C6283">
        <w:tc>
          <w:tcPr>
            <w:tcW w:w="648" w:type="dxa"/>
          </w:tcPr>
          <w:p w:rsidR="007C6283" w:rsidRDefault="007C6283" w:rsidP="00950D08">
            <w:pPr>
              <w:rPr>
                <w:b/>
                <w:lang w:val="sq-AL"/>
              </w:rPr>
            </w:pPr>
            <w:r>
              <w:rPr>
                <w:b/>
                <w:lang w:val="sq-AL"/>
              </w:rPr>
              <w:t>5</w:t>
            </w:r>
          </w:p>
        </w:tc>
        <w:tc>
          <w:tcPr>
            <w:tcW w:w="7290" w:type="dxa"/>
            <w:gridSpan w:val="2"/>
          </w:tcPr>
          <w:p w:rsidR="007C6283" w:rsidRDefault="007C6283" w:rsidP="00950D08">
            <w:pPr>
              <w:rPr>
                <w:b/>
                <w:lang w:val="sq-AL"/>
              </w:rPr>
            </w:pPr>
          </w:p>
        </w:tc>
        <w:tc>
          <w:tcPr>
            <w:tcW w:w="2070" w:type="dxa"/>
          </w:tcPr>
          <w:p w:rsidR="007C6283" w:rsidRDefault="007C6283" w:rsidP="00950D08">
            <w:pPr>
              <w:rPr>
                <w:b/>
                <w:lang w:val="sq-AL"/>
              </w:rPr>
            </w:pPr>
          </w:p>
        </w:tc>
        <w:tc>
          <w:tcPr>
            <w:tcW w:w="1710" w:type="dxa"/>
          </w:tcPr>
          <w:p w:rsidR="007C6283" w:rsidRDefault="007C6283" w:rsidP="00950D08">
            <w:pPr>
              <w:rPr>
                <w:b/>
                <w:lang w:val="sq-AL"/>
              </w:rPr>
            </w:pPr>
          </w:p>
        </w:tc>
        <w:tc>
          <w:tcPr>
            <w:tcW w:w="1458" w:type="dxa"/>
          </w:tcPr>
          <w:p w:rsidR="007C6283" w:rsidRDefault="007C6283" w:rsidP="00950D08">
            <w:pPr>
              <w:rPr>
                <w:b/>
                <w:lang w:val="sq-AL"/>
              </w:rPr>
            </w:pPr>
          </w:p>
        </w:tc>
      </w:tr>
      <w:tr w:rsidR="007C6283" w:rsidTr="007C6283">
        <w:tc>
          <w:tcPr>
            <w:tcW w:w="648" w:type="dxa"/>
          </w:tcPr>
          <w:p w:rsidR="007C6283" w:rsidRDefault="007C6283" w:rsidP="00950D08">
            <w:pPr>
              <w:rPr>
                <w:b/>
                <w:lang w:val="sq-AL"/>
              </w:rPr>
            </w:pPr>
            <w:r>
              <w:rPr>
                <w:b/>
                <w:lang w:val="sq-AL"/>
              </w:rPr>
              <w:t>6</w:t>
            </w:r>
          </w:p>
        </w:tc>
        <w:tc>
          <w:tcPr>
            <w:tcW w:w="7290" w:type="dxa"/>
            <w:gridSpan w:val="2"/>
          </w:tcPr>
          <w:p w:rsidR="007C6283" w:rsidRDefault="007C6283" w:rsidP="00950D08">
            <w:pPr>
              <w:rPr>
                <w:b/>
                <w:lang w:val="sq-AL"/>
              </w:rPr>
            </w:pPr>
          </w:p>
        </w:tc>
        <w:tc>
          <w:tcPr>
            <w:tcW w:w="2070" w:type="dxa"/>
          </w:tcPr>
          <w:p w:rsidR="007C6283" w:rsidRDefault="007C6283" w:rsidP="00950D08">
            <w:pPr>
              <w:rPr>
                <w:b/>
                <w:lang w:val="sq-AL"/>
              </w:rPr>
            </w:pPr>
          </w:p>
        </w:tc>
        <w:tc>
          <w:tcPr>
            <w:tcW w:w="1710" w:type="dxa"/>
          </w:tcPr>
          <w:p w:rsidR="007C6283" w:rsidRDefault="007C6283" w:rsidP="00950D08">
            <w:pPr>
              <w:rPr>
                <w:b/>
                <w:lang w:val="sq-AL"/>
              </w:rPr>
            </w:pPr>
          </w:p>
        </w:tc>
        <w:tc>
          <w:tcPr>
            <w:tcW w:w="1458" w:type="dxa"/>
          </w:tcPr>
          <w:p w:rsidR="007C6283" w:rsidRDefault="007C6283" w:rsidP="00950D08">
            <w:pPr>
              <w:rPr>
                <w:b/>
                <w:lang w:val="sq-AL"/>
              </w:rPr>
            </w:pPr>
          </w:p>
        </w:tc>
      </w:tr>
      <w:tr w:rsidR="007C6283" w:rsidTr="007C6283">
        <w:tc>
          <w:tcPr>
            <w:tcW w:w="648" w:type="dxa"/>
          </w:tcPr>
          <w:p w:rsidR="007C6283" w:rsidRDefault="007C6283" w:rsidP="00950D08">
            <w:pPr>
              <w:rPr>
                <w:b/>
                <w:lang w:val="sq-AL"/>
              </w:rPr>
            </w:pPr>
            <w:r>
              <w:rPr>
                <w:b/>
                <w:lang w:val="sq-AL"/>
              </w:rPr>
              <w:t>7</w:t>
            </w:r>
          </w:p>
        </w:tc>
        <w:tc>
          <w:tcPr>
            <w:tcW w:w="7290" w:type="dxa"/>
            <w:gridSpan w:val="2"/>
          </w:tcPr>
          <w:p w:rsidR="007C6283" w:rsidRDefault="007C6283" w:rsidP="00950D08">
            <w:pPr>
              <w:rPr>
                <w:b/>
                <w:lang w:val="sq-AL"/>
              </w:rPr>
            </w:pPr>
          </w:p>
        </w:tc>
        <w:tc>
          <w:tcPr>
            <w:tcW w:w="2070" w:type="dxa"/>
          </w:tcPr>
          <w:p w:rsidR="007C6283" w:rsidRDefault="007C6283" w:rsidP="00950D08">
            <w:pPr>
              <w:rPr>
                <w:b/>
                <w:lang w:val="sq-AL"/>
              </w:rPr>
            </w:pPr>
          </w:p>
        </w:tc>
        <w:tc>
          <w:tcPr>
            <w:tcW w:w="1710" w:type="dxa"/>
          </w:tcPr>
          <w:p w:rsidR="007C6283" w:rsidRDefault="007C6283" w:rsidP="00950D08">
            <w:pPr>
              <w:rPr>
                <w:b/>
                <w:lang w:val="sq-AL"/>
              </w:rPr>
            </w:pPr>
          </w:p>
        </w:tc>
        <w:tc>
          <w:tcPr>
            <w:tcW w:w="1458" w:type="dxa"/>
          </w:tcPr>
          <w:p w:rsidR="007C6283" w:rsidRDefault="007C6283" w:rsidP="00950D08">
            <w:pPr>
              <w:rPr>
                <w:b/>
                <w:lang w:val="sq-AL"/>
              </w:rPr>
            </w:pPr>
          </w:p>
        </w:tc>
      </w:tr>
      <w:tr w:rsidR="007C6283" w:rsidTr="007C6283">
        <w:tc>
          <w:tcPr>
            <w:tcW w:w="648" w:type="dxa"/>
          </w:tcPr>
          <w:p w:rsidR="007C6283" w:rsidRDefault="007C6283" w:rsidP="00950D08">
            <w:pPr>
              <w:rPr>
                <w:b/>
                <w:lang w:val="sq-AL"/>
              </w:rPr>
            </w:pPr>
            <w:r>
              <w:rPr>
                <w:b/>
                <w:lang w:val="sq-AL"/>
              </w:rPr>
              <w:t>8</w:t>
            </w:r>
          </w:p>
        </w:tc>
        <w:tc>
          <w:tcPr>
            <w:tcW w:w="7290" w:type="dxa"/>
            <w:gridSpan w:val="2"/>
          </w:tcPr>
          <w:p w:rsidR="007C6283" w:rsidRDefault="007C6283" w:rsidP="00950D08">
            <w:pPr>
              <w:rPr>
                <w:b/>
                <w:lang w:val="sq-AL"/>
              </w:rPr>
            </w:pPr>
          </w:p>
        </w:tc>
        <w:tc>
          <w:tcPr>
            <w:tcW w:w="2070" w:type="dxa"/>
          </w:tcPr>
          <w:p w:rsidR="007C6283" w:rsidRDefault="007C6283" w:rsidP="00950D08">
            <w:pPr>
              <w:rPr>
                <w:b/>
                <w:lang w:val="sq-AL"/>
              </w:rPr>
            </w:pPr>
          </w:p>
        </w:tc>
        <w:tc>
          <w:tcPr>
            <w:tcW w:w="1710" w:type="dxa"/>
          </w:tcPr>
          <w:p w:rsidR="007C6283" w:rsidRDefault="007C6283" w:rsidP="00950D08">
            <w:pPr>
              <w:rPr>
                <w:b/>
                <w:lang w:val="sq-AL"/>
              </w:rPr>
            </w:pPr>
          </w:p>
        </w:tc>
        <w:tc>
          <w:tcPr>
            <w:tcW w:w="1458" w:type="dxa"/>
          </w:tcPr>
          <w:p w:rsidR="007C6283" w:rsidRDefault="007C6283" w:rsidP="00950D08">
            <w:pPr>
              <w:rPr>
                <w:b/>
                <w:lang w:val="sq-AL"/>
              </w:rPr>
            </w:pPr>
          </w:p>
        </w:tc>
      </w:tr>
    </w:tbl>
    <w:p w:rsidR="00F6373E" w:rsidRPr="00FF5310" w:rsidRDefault="00F6373E" w:rsidP="00B12CB5">
      <w:pPr>
        <w:rPr>
          <w:sz w:val="28"/>
          <w:lang w:val="sq-AL"/>
        </w:rPr>
      </w:pPr>
    </w:p>
    <w:sectPr w:rsidR="00F6373E" w:rsidRPr="00FF5310" w:rsidSect="0027239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65" w:rsidRDefault="00301465" w:rsidP="0027239B">
      <w:pPr>
        <w:spacing w:after="0" w:line="240" w:lineRule="auto"/>
      </w:pPr>
      <w:r>
        <w:separator/>
      </w:r>
    </w:p>
  </w:endnote>
  <w:endnote w:type="continuationSeparator" w:id="0">
    <w:p w:rsidR="00301465" w:rsidRDefault="00301465" w:rsidP="0027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3E" w:rsidRPr="00F6373E" w:rsidRDefault="00F6373E" w:rsidP="00FF5310">
    <w:pPr>
      <w:pStyle w:val="Footer"/>
      <w:rPr>
        <w:lang w:val="en-GB"/>
      </w:rPr>
    </w:pPr>
    <w:r>
      <w:rPr>
        <w:noProof/>
        <w:lang w:val="sq-AL" w:eastAsia="sq-AL"/>
      </w:rPr>
      <w:drawing>
        <wp:anchor distT="0" distB="0" distL="114300" distR="114300" simplePos="0" relativeHeight="251657216" behindDoc="1" locked="0" layoutInCell="1" allowOverlap="1" wp14:anchorId="11886EC6" wp14:editId="3A0E5E8C">
          <wp:simplePos x="0" y="0"/>
          <wp:positionH relativeFrom="column">
            <wp:posOffset>3609340</wp:posOffset>
          </wp:positionH>
          <wp:positionV relativeFrom="paragraph">
            <wp:posOffset>-202565</wp:posOffset>
          </wp:positionV>
          <wp:extent cx="692785" cy="701675"/>
          <wp:effectExtent l="0" t="0" r="0" b="3175"/>
          <wp:wrapTight wrapText="bothSides">
            <wp:wrapPolygon edited="0">
              <wp:start x="0" y="0"/>
              <wp:lineTo x="0" y="21111"/>
              <wp:lineTo x="20788" y="21111"/>
              <wp:lineTo x="20788" y="0"/>
              <wp:lineTo x="0" y="0"/>
            </wp:wrapPolygon>
          </wp:wrapTight>
          <wp:docPr id="1037" name="Picture 3" descr="Swedish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3" descr="Swedish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701675"/>
                  </a:xfrm>
                  <a:prstGeom prst="rect">
                    <a:avLst/>
                  </a:prstGeom>
                  <a:noFill/>
                  <a:ln>
                    <a:noFill/>
                  </a:ln>
                  <a:extLst/>
                </pic:spPr>
              </pic:pic>
            </a:graphicData>
          </a:graphic>
        </wp:anchor>
      </w:drawing>
    </w:r>
    <w:proofErr w:type="spellStart"/>
    <w:r>
      <w:rPr>
        <w:lang w:val="en-GB"/>
      </w:rPr>
      <w:t>Përkrahur</w:t>
    </w:r>
    <w:proofErr w:type="spellEnd"/>
    <w:r>
      <w:rPr>
        <w:lang w:val="en-GB"/>
      </w:rPr>
      <w:t xml:space="preserve"> </w:t>
    </w:r>
    <w:proofErr w:type="spellStart"/>
    <w:r>
      <w:rPr>
        <w:lang w:val="en-GB"/>
      </w:rPr>
      <w:t>nga</w:t>
    </w:r>
    <w:proofErr w:type="spellEnd"/>
    <w:r>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65" w:rsidRDefault="00301465" w:rsidP="0027239B">
      <w:pPr>
        <w:spacing w:after="0" w:line="240" w:lineRule="auto"/>
      </w:pPr>
      <w:r>
        <w:separator/>
      </w:r>
    </w:p>
  </w:footnote>
  <w:footnote w:type="continuationSeparator" w:id="0">
    <w:p w:rsidR="00301465" w:rsidRDefault="00301465" w:rsidP="0027239B">
      <w:pPr>
        <w:spacing w:after="0" w:line="240" w:lineRule="auto"/>
      </w:pPr>
      <w:r>
        <w:continuationSeparator/>
      </w:r>
    </w:p>
  </w:footnote>
  <w:footnote w:id="1">
    <w:p w:rsidR="001726CB" w:rsidRDefault="001726CB">
      <w:pPr>
        <w:pStyle w:val="FootnoteText"/>
      </w:pPr>
      <w:r>
        <w:rPr>
          <w:rStyle w:val="FootnoteReference"/>
        </w:rPr>
        <w:footnoteRef/>
      </w:r>
      <w:r>
        <w:t xml:space="preserve"> </w:t>
      </w:r>
      <w:r w:rsidRPr="007A301F">
        <w:rPr>
          <w:lang w:val="sq-AL"/>
        </w:rPr>
        <w:t>Zakonisht, Plani Vjetor i Pun</w:t>
      </w:r>
      <w:r>
        <w:rPr>
          <w:lang w:val="sq-AL"/>
        </w:rPr>
        <w:t>ë</w:t>
      </w:r>
      <w:r w:rsidRPr="007A301F">
        <w:rPr>
          <w:lang w:val="sq-AL"/>
        </w:rPr>
        <w:t>s i Qeveris</w:t>
      </w:r>
      <w:r>
        <w:rPr>
          <w:lang w:val="sq-AL"/>
        </w:rPr>
        <w:t>ë</w:t>
      </w:r>
      <w:r w:rsidRPr="007A301F">
        <w:rPr>
          <w:lang w:val="sq-AL"/>
        </w:rPr>
        <w:t xml:space="preserve"> publikohet n</w:t>
      </w:r>
      <w:r>
        <w:rPr>
          <w:lang w:val="sq-AL"/>
        </w:rPr>
        <w:t>ë</w:t>
      </w:r>
      <w:r w:rsidRPr="007A301F">
        <w:rPr>
          <w:lang w:val="sq-AL"/>
        </w:rPr>
        <w:t xml:space="preserve"> pjes</w:t>
      </w:r>
      <w:r>
        <w:rPr>
          <w:lang w:val="sq-AL"/>
        </w:rPr>
        <w:t>ë</w:t>
      </w:r>
      <w:r w:rsidRPr="007A301F">
        <w:rPr>
          <w:lang w:val="sq-AL"/>
        </w:rPr>
        <w:t>n e par</w:t>
      </w:r>
      <w:r>
        <w:rPr>
          <w:lang w:val="sq-AL"/>
        </w:rPr>
        <w:t>ë</w:t>
      </w:r>
      <w:r w:rsidRPr="007A301F">
        <w:rPr>
          <w:lang w:val="sq-AL"/>
        </w:rPr>
        <w:t xml:space="preserve"> t</w:t>
      </w:r>
      <w:r>
        <w:rPr>
          <w:lang w:val="sq-AL"/>
        </w:rPr>
        <w:t>ë</w:t>
      </w:r>
      <w:r w:rsidRPr="007A301F">
        <w:rPr>
          <w:lang w:val="sq-AL"/>
        </w:rPr>
        <w:t xml:space="preserve"> muajit janar t</w:t>
      </w:r>
      <w:r>
        <w:rPr>
          <w:lang w:val="sq-AL"/>
        </w:rPr>
        <w:t>ë</w:t>
      </w:r>
      <w:r w:rsidRPr="007A301F">
        <w:rPr>
          <w:lang w:val="sq-AL"/>
        </w:rPr>
        <w:t xml:space="preserve"> çdo viti.</w:t>
      </w:r>
      <w:r>
        <w:rPr>
          <w:lang w:val="sq-AL"/>
        </w:rPr>
        <w:t xml:space="preserve"> 10 ditë pas publikimit të këtij plani, bazuar në listën fillestare dhe në bashkëpunim me KCSF-në, organizatat e kontraktuara do të dorëzojnë listën përfundimtare të dokumenteve për t’u monitoruar.</w:t>
      </w:r>
    </w:p>
  </w:footnote>
  <w:footnote w:id="2">
    <w:p w:rsidR="007C6283" w:rsidRPr="007A301F" w:rsidRDefault="007C6283">
      <w:pPr>
        <w:pStyle w:val="FootnoteText"/>
        <w:rPr>
          <w:lang w:val="sq-AL"/>
        </w:rPr>
      </w:pPr>
      <w:r w:rsidRPr="007A301F">
        <w:rPr>
          <w:rStyle w:val="FootnoteReference"/>
          <w:lang w:val="sq-AL"/>
        </w:rPr>
        <w:footnoteRef/>
      </w:r>
      <w:r w:rsidRPr="007A301F">
        <w:rPr>
          <w:lang w:val="sq-AL"/>
        </w:rPr>
        <w:t xml:space="preserve"> </w:t>
      </w:r>
      <w:r w:rsidRPr="007A301F">
        <w:rPr>
          <w:i/>
          <w:lang w:val="sq-AL"/>
        </w:rPr>
        <w:t>Shtoni/largoni kolona sipas nevojës. Për secilën njësi të Qeverisë, plotësoni dhe dorëzoni një listë të veçantë.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73E" w:rsidRPr="0073402F" w:rsidRDefault="00301465" w:rsidP="00F6373E">
    <w:pPr>
      <w:tabs>
        <w:tab w:val="center" w:pos="4680"/>
        <w:tab w:val="right" w:pos="9360"/>
      </w:tabs>
      <w:spacing w:after="0" w:line="240" w:lineRule="auto"/>
      <w:ind w:left="720"/>
      <w:rPr>
        <w:rFonts w:cs="Arial"/>
        <w:color w:val="003399"/>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http://www.kcsfoundation.org/repository/images/logo_e_KCSF_edited_better_croped.jpg" style="position:absolute;left:0;text-align:left;margin-left:268.4pt;margin-top:-26.35pt;width:103.75pt;height:57.4pt;z-index:-251658240;visibility:visible">
          <v:imagedata r:id="rId1" o:title="logo_e_KCSF_edited_better_croped"/>
        </v:shape>
      </w:pict>
    </w:r>
    <w:r w:rsidR="00F52824" w:rsidRPr="0073402F">
      <w:rPr>
        <w:rFonts w:cs="Arial"/>
        <w:color w:val="003399"/>
        <w:sz w:val="18"/>
        <w:szCs w:val="18"/>
      </w:rPr>
      <w:t xml:space="preserve">  </w:t>
    </w:r>
    <w:r w:rsidR="00F52824">
      <w:rPr>
        <w:rFonts w:cs="Arial"/>
        <w:color w:val="003399"/>
        <w:sz w:val="18"/>
        <w:szCs w:val="18"/>
      </w:rPr>
      <w:t xml:space="preserve">    </w:t>
    </w:r>
    <w:r w:rsidR="00F52824" w:rsidRPr="0073402F">
      <w:rPr>
        <w:rFonts w:cs="Arial"/>
        <w:color w:val="003399"/>
        <w:sz w:val="18"/>
        <w:szCs w:val="18"/>
      </w:rPr>
      <w:t xml:space="preserve">   </w:t>
    </w:r>
  </w:p>
  <w:p w:rsidR="00F52824" w:rsidRPr="0073402F" w:rsidRDefault="00F52824" w:rsidP="00F52824">
    <w:pPr>
      <w:tabs>
        <w:tab w:val="center" w:pos="4680"/>
        <w:tab w:val="right" w:pos="9360"/>
      </w:tabs>
      <w:spacing w:after="0" w:line="240" w:lineRule="auto"/>
      <w:rPr>
        <w:rFonts w:cs="Arial"/>
        <w:color w:val="003399"/>
        <w:sz w:val="18"/>
        <w:szCs w:val="18"/>
      </w:rPr>
    </w:pPr>
  </w:p>
  <w:p w:rsidR="00F52824" w:rsidRDefault="00F52824" w:rsidP="00F52824">
    <w:pPr>
      <w:pStyle w:val="Header"/>
    </w:pPr>
  </w:p>
  <w:p w:rsidR="0027239B" w:rsidRPr="00F52824" w:rsidRDefault="0027239B" w:rsidP="00F52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A263F"/>
    <w:multiLevelType w:val="hybridMultilevel"/>
    <w:tmpl w:val="68BA47E4"/>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6C037908"/>
    <w:multiLevelType w:val="hybridMultilevel"/>
    <w:tmpl w:val="7D36F5F6"/>
    <w:lvl w:ilvl="0" w:tplc="12FCBC1E">
      <w:start w:val="10"/>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9B"/>
    <w:rsid w:val="00132030"/>
    <w:rsid w:val="001331A3"/>
    <w:rsid w:val="001726CB"/>
    <w:rsid w:val="0027239B"/>
    <w:rsid w:val="00301465"/>
    <w:rsid w:val="00303364"/>
    <w:rsid w:val="004944FE"/>
    <w:rsid w:val="005D5870"/>
    <w:rsid w:val="006958F7"/>
    <w:rsid w:val="0069629F"/>
    <w:rsid w:val="006C0246"/>
    <w:rsid w:val="00756B0C"/>
    <w:rsid w:val="00780302"/>
    <w:rsid w:val="007A301F"/>
    <w:rsid w:val="007C6283"/>
    <w:rsid w:val="00811D47"/>
    <w:rsid w:val="00815FFB"/>
    <w:rsid w:val="00850447"/>
    <w:rsid w:val="00860609"/>
    <w:rsid w:val="00921968"/>
    <w:rsid w:val="009346FC"/>
    <w:rsid w:val="00A8240D"/>
    <w:rsid w:val="00AB2A87"/>
    <w:rsid w:val="00B12CB5"/>
    <w:rsid w:val="00C419E1"/>
    <w:rsid w:val="00D73251"/>
    <w:rsid w:val="00F52824"/>
    <w:rsid w:val="00F6373E"/>
    <w:rsid w:val="00FF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39B"/>
    <w:pPr>
      <w:ind w:left="720"/>
      <w:contextualSpacing/>
    </w:pPr>
  </w:style>
  <w:style w:type="paragraph" w:styleId="Header">
    <w:name w:val="header"/>
    <w:basedOn w:val="Normal"/>
    <w:link w:val="HeaderChar"/>
    <w:uiPriority w:val="99"/>
    <w:unhideWhenUsed/>
    <w:rsid w:val="00272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39B"/>
    <w:rPr>
      <w:rFonts w:ascii="Calibri" w:eastAsia="Calibri" w:hAnsi="Calibri" w:cs="Times New Roman"/>
    </w:rPr>
  </w:style>
  <w:style w:type="paragraph" w:styleId="Footer">
    <w:name w:val="footer"/>
    <w:basedOn w:val="Normal"/>
    <w:link w:val="FooterChar"/>
    <w:uiPriority w:val="99"/>
    <w:unhideWhenUsed/>
    <w:rsid w:val="00272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9B"/>
    <w:rPr>
      <w:rFonts w:ascii="Calibri" w:eastAsia="Calibri" w:hAnsi="Calibri" w:cs="Times New Roman"/>
    </w:rPr>
  </w:style>
  <w:style w:type="paragraph" w:styleId="FootnoteText">
    <w:name w:val="footnote text"/>
    <w:basedOn w:val="Normal"/>
    <w:link w:val="FootnoteTextChar"/>
    <w:uiPriority w:val="99"/>
    <w:semiHidden/>
    <w:unhideWhenUsed/>
    <w:rsid w:val="00811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D4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11D47"/>
    <w:rPr>
      <w:vertAlign w:val="superscript"/>
    </w:rPr>
  </w:style>
  <w:style w:type="paragraph" w:styleId="EndnoteText">
    <w:name w:val="endnote text"/>
    <w:basedOn w:val="Normal"/>
    <w:link w:val="EndnoteTextChar"/>
    <w:uiPriority w:val="99"/>
    <w:semiHidden/>
    <w:unhideWhenUsed/>
    <w:rsid w:val="006958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58F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958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39B"/>
    <w:pPr>
      <w:ind w:left="720"/>
      <w:contextualSpacing/>
    </w:pPr>
  </w:style>
  <w:style w:type="paragraph" w:styleId="Header">
    <w:name w:val="header"/>
    <w:basedOn w:val="Normal"/>
    <w:link w:val="HeaderChar"/>
    <w:uiPriority w:val="99"/>
    <w:unhideWhenUsed/>
    <w:rsid w:val="00272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39B"/>
    <w:rPr>
      <w:rFonts w:ascii="Calibri" w:eastAsia="Calibri" w:hAnsi="Calibri" w:cs="Times New Roman"/>
    </w:rPr>
  </w:style>
  <w:style w:type="paragraph" w:styleId="Footer">
    <w:name w:val="footer"/>
    <w:basedOn w:val="Normal"/>
    <w:link w:val="FooterChar"/>
    <w:uiPriority w:val="99"/>
    <w:unhideWhenUsed/>
    <w:rsid w:val="00272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9B"/>
    <w:rPr>
      <w:rFonts w:ascii="Calibri" w:eastAsia="Calibri" w:hAnsi="Calibri" w:cs="Times New Roman"/>
    </w:rPr>
  </w:style>
  <w:style w:type="paragraph" w:styleId="FootnoteText">
    <w:name w:val="footnote text"/>
    <w:basedOn w:val="Normal"/>
    <w:link w:val="FootnoteTextChar"/>
    <w:uiPriority w:val="99"/>
    <w:semiHidden/>
    <w:unhideWhenUsed/>
    <w:rsid w:val="00811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D4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11D47"/>
    <w:rPr>
      <w:vertAlign w:val="superscript"/>
    </w:rPr>
  </w:style>
  <w:style w:type="paragraph" w:styleId="EndnoteText">
    <w:name w:val="endnote text"/>
    <w:basedOn w:val="Normal"/>
    <w:link w:val="EndnoteTextChar"/>
    <w:uiPriority w:val="99"/>
    <w:semiHidden/>
    <w:unhideWhenUsed/>
    <w:rsid w:val="006958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58F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95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55AC-228D-4BA5-8CEB-E3CC4AD2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Rron Zajmi</dc:creator>
  <cp:lastModifiedBy>Taulant Hoxha</cp:lastModifiedBy>
  <cp:revision>10</cp:revision>
  <dcterms:created xsi:type="dcterms:W3CDTF">2017-10-27T06:30:00Z</dcterms:created>
  <dcterms:modified xsi:type="dcterms:W3CDTF">2017-11-01T13:54:00Z</dcterms:modified>
</cp:coreProperties>
</file>