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8382" w14:textId="77777777" w:rsidR="00D32BED" w:rsidRPr="00236823" w:rsidRDefault="006413D3" w:rsidP="00E14457">
      <w:pPr>
        <w:spacing w:line="276" w:lineRule="auto"/>
        <w:jc w:val="both"/>
        <w:rPr>
          <w:rFonts w:asciiTheme="majorHAnsi" w:hAnsiTheme="majorHAnsi" w:cstheme="majorHAnsi"/>
          <w:b/>
          <w:sz w:val="36"/>
        </w:rPr>
      </w:pPr>
      <w:r w:rsidRPr="00236823">
        <w:rPr>
          <w:rFonts w:asciiTheme="majorHAnsi" w:hAnsiTheme="majorHAnsi" w:cstheme="majorHAnsi"/>
          <w:b/>
          <w:noProof/>
          <w:sz w:val="36"/>
        </w:rPr>
        <w:drawing>
          <wp:anchor distT="0" distB="0" distL="114300" distR="114300" simplePos="0" relativeHeight="251659264" behindDoc="0" locked="0" layoutInCell="1" allowOverlap="1" wp14:anchorId="1671241D" wp14:editId="0D8320C3">
            <wp:simplePos x="0" y="0"/>
            <wp:positionH relativeFrom="margin">
              <wp:posOffset>-600075</wp:posOffset>
            </wp:positionH>
            <wp:positionV relativeFrom="paragraph">
              <wp:posOffset>-1318895</wp:posOffset>
            </wp:positionV>
            <wp:extent cx="7132320" cy="1010285"/>
            <wp:effectExtent l="0" t="0" r="0" b="0"/>
            <wp:wrapNone/>
            <wp:docPr id="4" name="WordPictureWatermark582999439" descr="memo_letterhead_NEW-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82999439" descr="memo_letterhead_NEW-01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88" t="5309" b="85152"/>
                    <a:stretch/>
                  </pic:blipFill>
                  <pic:spPr bwMode="auto">
                    <a:xfrm>
                      <a:off x="0" y="0"/>
                      <a:ext cx="7132320" cy="1010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6823">
        <w:rPr>
          <w:rFonts w:asciiTheme="majorHAnsi" w:hAnsiTheme="majorHAnsi" w:cstheme="majorHAnsi"/>
          <w:b/>
          <w:noProof/>
          <w:sz w:val="36"/>
        </w:rPr>
        <w:drawing>
          <wp:anchor distT="0" distB="0" distL="114300" distR="114300" simplePos="0" relativeHeight="251660288" behindDoc="0" locked="0" layoutInCell="1" allowOverlap="1" wp14:anchorId="7A8CA377" wp14:editId="00680924">
            <wp:simplePos x="0" y="0"/>
            <wp:positionH relativeFrom="column">
              <wp:posOffset>-914400</wp:posOffset>
            </wp:positionH>
            <wp:positionV relativeFrom="paragraph">
              <wp:posOffset>-1548384</wp:posOffset>
            </wp:positionV>
            <wp:extent cx="300990" cy="10692130"/>
            <wp:effectExtent l="0" t="0" r="0" b="0"/>
            <wp:wrapNone/>
            <wp:docPr id="3" name="WordPictureWatermark" descr="KCSF_me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 descr="KCSF_memo-01"/>
                    <pic:cNvPicPr>
                      <a:picLocks noChangeAspect="1" noChangeArrowheads="1"/>
                    </pic:cNvPicPr>
                  </pic:nvPicPr>
                  <pic:blipFill>
                    <a:blip r:embed="rId9" cstate="print">
                      <a:extLst>
                        <a:ext uri="{28A0092B-C50C-407E-A947-70E740481C1C}">
                          <a14:useLocalDpi xmlns:a14="http://schemas.microsoft.com/office/drawing/2010/main" val="0"/>
                        </a:ext>
                      </a:extLst>
                    </a:blip>
                    <a:srcRect r="96017"/>
                    <a:stretch>
                      <a:fillRect/>
                    </a:stretch>
                  </pic:blipFill>
                  <pic:spPr bwMode="auto">
                    <a:xfrm>
                      <a:off x="0" y="0"/>
                      <a:ext cx="30099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FF61355" w14:textId="77777777" w:rsidR="00D32BED" w:rsidRPr="00236823" w:rsidRDefault="00D32BED" w:rsidP="00E14457">
      <w:pPr>
        <w:spacing w:line="276" w:lineRule="auto"/>
        <w:jc w:val="both"/>
        <w:rPr>
          <w:rFonts w:asciiTheme="majorHAnsi" w:hAnsiTheme="majorHAnsi" w:cstheme="majorHAnsi"/>
          <w:b/>
          <w:sz w:val="36"/>
        </w:rPr>
      </w:pPr>
    </w:p>
    <w:p w14:paraId="48E48CE1" w14:textId="5DD401F3" w:rsidR="0022178A" w:rsidRPr="00236823" w:rsidRDefault="0022178A" w:rsidP="003F3320">
      <w:pPr>
        <w:tabs>
          <w:tab w:val="left" w:pos="5723"/>
        </w:tabs>
        <w:spacing w:after="0" w:line="240" w:lineRule="auto"/>
        <w:jc w:val="both"/>
        <w:rPr>
          <w:rFonts w:asciiTheme="majorHAnsi" w:hAnsiTheme="majorHAnsi" w:cstheme="majorHAnsi"/>
          <w:b/>
          <w:sz w:val="72"/>
        </w:rPr>
      </w:pPr>
      <w:r w:rsidRPr="00236823">
        <w:rPr>
          <w:rFonts w:asciiTheme="majorHAnsi" w:hAnsiTheme="majorHAnsi" w:cstheme="majorHAnsi"/>
          <w:b/>
          <w:sz w:val="72"/>
        </w:rPr>
        <w:t xml:space="preserve">REQUEST FOR </w:t>
      </w:r>
      <w:r w:rsidR="003F3320" w:rsidRPr="00236823">
        <w:rPr>
          <w:rFonts w:asciiTheme="majorHAnsi" w:hAnsiTheme="majorHAnsi" w:cstheme="majorHAnsi"/>
          <w:b/>
          <w:sz w:val="72"/>
        </w:rPr>
        <w:tab/>
      </w:r>
    </w:p>
    <w:p w14:paraId="7C1FC058" w14:textId="77777777" w:rsidR="003A4B5E" w:rsidRDefault="00B92516" w:rsidP="00E14457">
      <w:pPr>
        <w:spacing w:after="0" w:line="240" w:lineRule="auto"/>
        <w:jc w:val="both"/>
        <w:rPr>
          <w:rFonts w:asciiTheme="majorHAnsi" w:hAnsiTheme="majorHAnsi" w:cstheme="majorHAnsi"/>
          <w:b/>
          <w:sz w:val="72"/>
        </w:rPr>
      </w:pPr>
      <w:r w:rsidRPr="00236823">
        <w:rPr>
          <w:rFonts w:asciiTheme="majorHAnsi" w:hAnsiTheme="majorHAnsi" w:cstheme="majorHAnsi"/>
          <w:b/>
          <w:sz w:val="72"/>
        </w:rPr>
        <w:t>PROPOSAL</w:t>
      </w:r>
      <w:r w:rsidR="0022178A" w:rsidRPr="00236823">
        <w:rPr>
          <w:rFonts w:asciiTheme="majorHAnsi" w:hAnsiTheme="majorHAnsi" w:cstheme="majorHAnsi"/>
          <w:b/>
          <w:sz w:val="72"/>
        </w:rPr>
        <w:t>S (RFP)</w:t>
      </w:r>
      <w:r w:rsidR="003A4B5E">
        <w:rPr>
          <w:rFonts w:asciiTheme="majorHAnsi" w:hAnsiTheme="majorHAnsi" w:cstheme="majorHAnsi"/>
          <w:b/>
          <w:sz w:val="72"/>
        </w:rPr>
        <w:t xml:space="preserve"> </w:t>
      </w:r>
    </w:p>
    <w:p w14:paraId="02FD7FB7" w14:textId="19AF7B74" w:rsidR="0022178A" w:rsidRDefault="003A4B5E" w:rsidP="00E14457">
      <w:pPr>
        <w:spacing w:after="0" w:line="240" w:lineRule="auto"/>
        <w:jc w:val="both"/>
        <w:rPr>
          <w:rFonts w:asciiTheme="majorHAnsi" w:hAnsiTheme="majorHAnsi" w:cstheme="majorHAnsi"/>
          <w:b/>
          <w:sz w:val="72"/>
        </w:rPr>
      </w:pPr>
      <w:r>
        <w:rPr>
          <w:rFonts w:asciiTheme="majorHAnsi" w:hAnsiTheme="majorHAnsi" w:cstheme="majorHAnsi"/>
          <w:b/>
          <w:sz w:val="72"/>
        </w:rPr>
        <w:t>for</w:t>
      </w:r>
    </w:p>
    <w:p w14:paraId="3D3ACB7D" w14:textId="4EFDD361" w:rsidR="00B006B2" w:rsidRPr="00B006B2" w:rsidRDefault="00B006B2" w:rsidP="00A447DA">
      <w:pPr>
        <w:spacing w:after="0" w:line="240" w:lineRule="auto"/>
        <w:rPr>
          <w:rFonts w:asciiTheme="majorHAnsi" w:hAnsiTheme="majorHAnsi" w:cstheme="majorHAnsi"/>
          <w:b/>
          <w:sz w:val="72"/>
        </w:rPr>
      </w:pPr>
      <w:r w:rsidRPr="00B006B2">
        <w:rPr>
          <w:rFonts w:asciiTheme="majorHAnsi" w:hAnsiTheme="majorHAnsi" w:cstheme="majorHAnsi"/>
          <w:b/>
          <w:sz w:val="72"/>
        </w:rPr>
        <w:t>Communication Strategy</w:t>
      </w:r>
    </w:p>
    <w:p w14:paraId="52193924" w14:textId="09F5F9F0" w:rsidR="0022178A" w:rsidRDefault="0022178A" w:rsidP="00E14457">
      <w:pPr>
        <w:spacing w:after="0"/>
        <w:jc w:val="both"/>
        <w:rPr>
          <w:rFonts w:asciiTheme="majorHAnsi" w:hAnsiTheme="majorHAnsi" w:cstheme="majorHAnsi"/>
          <w:b/>
          <w:sz w:val="56"/>
        </w:rPr>
      </w:pPr>
    </w:p>
    <w:p w14:paraId="3C82268F" w14:textId="34DA22F1" w:rsidR="003A4B5E" w:rsidRDefault="003A4B5E" w:rsidP="00E14457">
      <w:pPr>
        <w:spacing w:after="0"/>
        <w:jc w:val="both"/>
        <w:rPr>
          <w:rFonts w:asciiTheme="majorHAnsi" w:hAnsiTheme="majorHAnsi" w:cstheme="majorHAnsi"/>
          <w:b/>
          <w:sz w:val="56"/>
        </w:rPr>
      </w:pPr>
    </w:p>
    <w:p w14:paraId="2F7B5A3C" w14:textId="77777777" w:rsidR="003A4B5E" w:rsidRPr="00236823" w:rsidRDefault="003A4B5E" w:rsidP="00E14457">
      <w:pPr>
        <w:spacing w:after="0"/>
        <w:jc w:val="both"/>
        <w:rPr>
          <w:rFonts w:asciiTheme="majorHAnsi" w:hAnsiTheme="majorHAnsi" w:cstheme="majorHAnsi"/>
          <w:b/>
          <w:sz w:val="56"/>
        </w:rPr>
      </w:pPr>
    </w:p>
    <w:p w14:paraId="17C0D301" w14:textId="77777777" w:rsidR="00A07DE9" w:rsidRPr="00B60327" w:rsidRDefault="00A07DE9" w:rsidP="00B60327">
      <w:pPr>
        <w:spacing w:after="0"/>
        <w:jc w:val="both"/>
        <w:rPr>
          <w:rFonts w:asciiTheme="majorHAnsi" w:hAnsiTheme="majorHAnsi" w:cstheme="majorHAnsi"/>
          <w:b/>
          <w:color w:val="2E74B5" w:themeColor="accent1" w:themeShade="BF"/>
          <w:sz w:val="48"/>
        </w:rPr>
      </w:pPr>
    </w:p>
    <w:p w14:paraId="3D36E296" w14:textId="77777777" w:rsidR="00B006B2" w:rsidRDefault="00B006B2" w:rsidP="00E14457">
      <w:pPr>
        <w:jc w:val="both"/>
        <w:rPr>
          <w:rFonts w:asciiTheme="majorHAnsi" w:hAnsiTheme="majorHAnsi" w:cstheme="majorHAnsi"/>
          <w:sz w:val="44"/>
          <w:szCs w:val="44"/>
        </w:rPr>
      </w:pPr>
    </w:p>
    <w:p w14:paraId="7451F72A" w14:textId="1C625972" w:rsidR="0022178A" w:rsidRPr="00A447DA" w:rsidRDefault="61B861AA" w:rsidP="40C0164E">
      <w:pPr>
        <w:jc w:val="both"/>
        <w:rPr>
          <w:rFonts w:asciiTheme="majorHAnsi" w:hAnsiTheme="majorHAnsi" w:cstheme="majorBidi"/>
        </w:rPr>
      </w:pPr>
      <w:r w:rsidRPr="00963907">
        <w:rPr>
          <w:rFonts w:asciiTheme="majorHAnsi" w:hAnsiTheme="majorHAnsi" w:cstheme="majorBidi"/>
          <w:sz w:val="44"/>
          <w:szCs w:val="44"/>
        </w:rPr>
        <w:t>REFERENCE NO: RFP 02/2021</w:t>
      </w:r>
      <w:r w:rsidRPr="00A447DA">
        <w:rPr>
          <w:rFonts w:asciiTheme="majorHAnsi" w:hAnsiTheme="majorHAnsi" w:cstheme="majorBidi"/>
          <w:sz w:val="44"/>
          <w:szCs w:val="44"/>
        </w:rPr>
        <w:t xml:space="preserve"> </w:t>
      </w:r>
    </w:p>
    <w:p w14:paraId="6C3B95C7" w14:textId="77777777" w:rsidR="00D31496" w:rsidRPr="00236823" w:rsidRDefault="00D31496" w:rsidP="00E14457">
      <w:pPr>
        <w:spacing w:line="276" w:lineRule="auto"/>
        <w:jc w:val="both"/>
        <w:rPr>
          <w:rFonts w:asciiTheme="majorHAnsi" w:hAnsiTheme="majorHAnsi" w:cstheme="majorHAnsi"/>
          <w:b/>
        </w:rPr>
      </w:pPr>
    </w:p>
    <w:p w14:paraId="44EDD3BA" w14:textId="77777777" w:rsidR="00B05340" w:rsidRPr="00236823" w:rsidRDefault="00B05340" w:rsidP="00E14457">
      <w:pPr>
        <w:pStyle w:val="Heading1"/>
        <w:spacing w:line="276" w:lineRule="auto"/>
        <w:jc w:val="both"/>
        <w:rPr>
          <w:rFonts w:cstheme="majorHAnsi"/>
          <w:b/>
          <w:color w:val="auto"/>
        </w:rPr>
        <w:sectPr w:rsidR="00B05340" w:rsidRPr="00236823" w:rsidSect="00B05340">
          <w:footerReference w:type="default" r:id="rId10"/>
          <w:pgSz w:w="12240" w:h="15840"/>
          <w:pgMar w:top="2437" w:right="1440" w:bottom="1440" w:left="1440" w:header="720" w:footer="720" w:gutter="0"/>
          <w:cols w:space="720"/>
          <w:docGrid w:linePitch="360"/>
        </w:sectPr>
      </w:pPr>
    </w:p>
    <w:p w14:paraId="72E057B7" w14:textId="6F7A3EA2" w:rsidR="004942D2" w:rsidRPr="00236823" w:rsidRDefault="003F5448" w:rsidP="00E14457">
      <w:pPr>
        <w:pStyle w:val="Heading1"/>
        <w:jc w:val="both"/>
        <w:rPr>
          <w:rFonts w:cstheme="majorHAnsi"/>
        </w:rPr>
      </w:pPr>
      <w:bookmarkStart w:id="0" w:name="_Toc57976899"/>
      <w:bookmarkStart w:id="1" w:name="_Toc88674658"/>
      <w:r w:rsidRPr="00236823">
        <w:rPr>
          <w:rFonts w:cstheme="majorHAnsi"/>
        </w:rPr>
        <w:lastRenderedPageBreak/>
        <w:t>Invitation Letter</w:t>
      </w:r>
      <w:bookmarkEnd w:id="0"/>
      <w:bookmarkEnd w:id="1"/>
    </w:p>
    <w:p w14:paraId="2391FCD2" w14:textId="77777777" w:rsidR="006E5564" w:rsidRPr="00C06460" w:rsidRDefault="006E5564" w:rsidP="00F86E9B">
      <w:pPr>
        <w:spacing w:after="0" w:line="240" w:lineRule="auto"/>
        <w:jc w:val="both"/>
        <w:rPr>
          <w:rFonts w:asciiTheme="majorHAnsi" w:hAnsiTheme="majorHAnsi" w:cstheme="majorHAnsi"/>
          <w:sz w:val="18"/>
          <w:szCs w:val="18"/>
        </w:rPr>
      </w:pPr>
    </w:p>
    <w:p w14:paraId="329CC926" w14:textId="6DCAA167" w:rsidR="004942D2" w:rsidRPr="00236823" w:rsidRDefault="004942D2" w:rsidP="00E14457">
      <w:pPr>
        <w:spacing w:line="276" w:lineRule="auto"/>
        <w:jc w:val="both"/>
        <w:rPr>
          <w:rFonts w:asciiTheme="majorHAnsi" w:hAnsiTheme="majorHAnsi" w:cstheme="majorHAnsi"/>
        </w:rPr>
      </w:pPr>
      <w:r w:rsidRPr="00236823">
        <w:rPr>
          <w:rFonts w:asciiTheme="majorHAnsi" w:hAnsiTheme="majorHAnsi" w:cstheme="majorHAnsi"/>
        </w:rPr>
        <w:t xml:space="preserve">Dear </w:t>
      </w:r>
      <w:r w:rsidR="00DF094A" w:rsidRPr="00236823">
        <w:rPr>
          <w:rFonts w:asciiTheme="majorHAnsi" w:hAnsiTheme="majorHAnsi" w:cstheme="majorHAnsi"/>
        </w:rPr>
        <w:t>S</w:t>
      </w:r>
      <w:r w:rsidRPr="00236823">
        <w:rPr>
          <w:rFonts w:asciiTheme="majorHAnsi" w:hAnsiTheme="majorHAnsi" w:cstheme="majorHAnsi"/>
        </w:rPr>
        <w:t>ir/</w:t>
      </w:r>
      <w:r w:rsidR="00DF094A" w:rsidRPr="00236823">
        <w:rPr>
          <w:rFonts w:asciiTheme="majorHAnsi" w:hAnsiTheme="majorHAnsi" w:cstheme="majorHAnsi"/>
        </w:rPr>
        <w:t>M</w:t>
      </w:r>
      <w:r w:rsidRPr="00236823">
        <w:rPr>
          <w:rFonts w:asciiTheme="majorHAnsi" w:hAnsiTheme="majorHAnsi" w:cstheme="majorHAnsi"/>
        </w:rPr>
        <w:t>adam</w:t>
      </w:r>
      <w:r w:rsidR="006849D1" w:rsidRPr="00236823">
        <w:rPr>
          <w:rFonts w:asciiTheme="majorHAnsi" w:hAnsiTheme="majorHAnsi" w:cstheme="majorHAnsi"/>
        </w:rPr>
        <w:t>,</w:t>
      </w:r>
    </w:p>
    <w:p w14:paraId="582B98D4" w14:textId="0369E591" w:rsidR="00DA4509" w:rsidRPr="00DA4509" w:rsidRDefault="2C781125" w:rsidP="00086745">
      <w:pPr>
        <w:pStyle w:val="ListParagraph"/>
        <w:numPr>
          <w:ilvl w:val="0"/>
          <w:numId w:val="1"/>
        </w:numPr>
        <w:jc w:val="both"/>
        <w:rPr>
          <w:rFonts w:asciiTheme="majorHAnsi" w:hAnsiTheme="majorHAnsi" w:cstheme="majorHAnsi"/>
        </w:rPr>
      </w:pPr>
      <w:r w:rsidRPr="2C781125">
        <w:rPr>
          <w:rFonts w:asciiTheme="majorHAnsi" w:hAnsiTheme="majorHAnsi" w:cstheme="majorBidi"/>
        </w:rPr>
        <w:t xml:space="preserve">In the framework of Citizen Engagement Activity (CEA) program, KCSF invites individual registered entities or consortiums of registered entities to submit their Proposal/s for </w:t>
      </w:r>
      <w:r w:rsidR="00086745">
        <w:rPr>
          <w:rFonts w:asciiTheme="majorHAnsi" w:hAnsiTheme="majorHAnsi" w:cstheme="majorBidi"/>
        </w:rPr>
        <w:t xml:space="preserve">the design of the </w:t>
      </w:r>
      <w:r w:rsidR="00DA4509" w:rsidRPr="00DA4509">
        <w:rPr>
          <w:rFonts w:asciiTheme="majorHAnsi" w:hAnsiTheme="majorHAnsi" w:cstheme="majorHAnsi"/>
        </w:rPr>
        <w:t>Communication strategy</w:t>
      </w:r>
      <w:r w:rsidR="00086745">
        <w:rPr>
          <w:rFonts w:asciiTheme="majorHAnsi" w:hAnsiTheme="majorHAnsi" w:cstheme="majorHAnsi"/>
        </w:rPr>
        <w:t>.</w:t>
      </w:r>
    </w:p>
    <w:p w14:paraId="30D0457A" w14:textId="77777777" w:rsidR="0069432F" w:rsidRPr="00676A82" w:rsidRDefault="0069432F" w:rsidP="00E14457">
      <w:pPr>
        <w:pStyle w:val="ListParagraph"/>
        <w:jc w:val="both"/>
        <w:rPr>
          <w:rFonts w:asciiTheme="majorHAnsi" w:hAnsiTheme="majorHAnsi" w:cstheme="majorHAnsi"/>
          <w:sz w:val="16"/>
          <w:szCs w:val="16"/>
        </w:rPr>
      </w:pPr>
    </w:p>
    <w:p w14:paraId="57BEC2C1" w14:textId="6BCD82B3" w:rsidR="0047156B" w:rsidRDefault="00F86E9B" w:rsidP="00E14457">
      <w:pPr>
        <w:pStyle w:val="ListParagraph"/>
        <w:numPr>
          <w:ilvl w:val="0"/>
          <w:numId w:val="1"/>
        </w:numPr>
        <w:jc w:val="both"/>
        <w:rPr>
          <w:rFonts w:asciiTheme="majorHAnsi" w:hAnsiTheme="majorHAnsi" w:cstheme="majorHAnsi"/>
        </w:rPr>
      </w:pPr>
      <w:r>
        <w:rPr>
          <w:rFonts w:asciiTheme="majorHAnsi" w:hAnsiTheme="majorHAnsi" w:cstheme="majorHAnsi"/>
        </w:rPr>
        <w:t>Applicants</w:t>
      </w:r>
      <w:r w:rsidR="0069432F" w:rsidRPr="00236823">
        <w:rPr>
          <w:rFonts w:asciiTheme="majorHAnsi" w:hAnsiTheme="majorHAnsi" w:cstheme="majorHAnsi"/>
        </w:rPr>
        <w:t xml:space="preserve"> are required to complete and return “Annex 3: </w:t>
      </w:r>
      <w:r w:rsidR="00B92516" w:rsidRPr="00236823">
        <w:rPr>
          <w:rFonts w:asciiTheme="majorHAnsi" w:hAnsiTheme="majorHAnsi" w:cstheme="majorHAnsi"/>
        </w:rPr>
        <w:t>Proposal</w:t>
      </w:r>
      <w:r w:rsidR="0069432F" w:rsidRPr="00236823">
        <w:rPr>
          <w:rFonts w:asciiTheme="majorHAnsi" w:hAnsiTheme="majorHAnsi" w:cstheme="majorHAnsi"/>
        </w:rPr>
        <w:t xml:space="preserve"> Submission Form for Technical </w:t>
      </w:r>
      <w:r w:rsidR="00B92516" w:rsidRPr="00236823">
        <w:rPr>
          <w:rFonts w:asciiTheme="majorHAnsi" w:hAnsiTheme="majorHAnsi" w:cstheme="majorHAnsi"/>
        </w:rPr>
        <w:t>Proposal</w:t>
      </w:r>
      <w:r w:rsidR="0069432F" w:rsidRPr="00236823">
        <w:rPr>
          <w:rFonts w:asciiTheme="majorHAnsi" w:hAnsiTheme="majorHAnsi" w:cstheme="majorHAnsi"/>
        </w:rPr>
        <w:t xml:space="preserve">” </w:t>
      </w:r>
      <w:r w:rsidR="006849D1" w:rsidRPr="00236823">
        <w:rPr>
          <w:rFonts w:asciiTheme="majorHAnsi" w:hAnsiTheme="majorHAnsi" w:cstheme="majorHAnsi"/>
        </w:rPr>
        <w:t>and</w:t>
      </w:r>
      <w:r w:rsidR="0069432F" w:rsidRPr="00236823">
        <w:rPr>
          <w:rFonts w:asciiTheme="majorHAnsi" w:hAnsiTheme="majorHAnsi" w:cstheme="majorHAnsi"/>
        </w:rPr>
        <w:t xml:space="preserve"> “Annex 4: </w:t>
      </w:r>
      <w:r w:rsidR="00B92516" w:rsidRPr="00236823">
        <w:rPr>
          <w:rFonts w:asciiTheme="majorHAnsi" w:hAnsiTheme="majorHAnsi" w:cstheme="majorHAnsi"/>
        </w:rPr>
        <w:t>Proposal</w:t>
      </w:r>
      <w:r w:rsidR="0069432F" w:rsidRPr="00236823">
        <w:rPr>
          <w:rFonts w:asciiTheme="majorHAnsi" w:hAnsiTheme="majorHAnsi" w:cstheme="majorHAnsi"/>
        </w:rPr>
        <w:t xml:space="preserve"> Submission Form for Financial </w:t>
      </w:r>
      <w:r w:rsidR="00B92516" w:rsidRPr="00236823">
        <w:rPr>
          <w:rFonts w:asciiTheme="majorHAnsi" w:hAnsiTheme="majorHAnsi" w:cstheme="majorHAnsi"/>
        </w:rPr>
        <w:t>Proposal</w:t>
      </w:r>
      <w:r w:rsidR="0069432F" w:rsidRPr="00236823">
        <w:rPr>
          <w:rFonts w:asciiTheme="majorHAnsi" w:hAnsiTheme="majorHAnsi" w:cstheme="majorHAnsi"/>
        </w:rPr>
        <w:t>” together with all appendices listed and requested at Description of Scope / “Documents to be submitted” in accordance with the invitation to tender and instructions.</w:t>
      </w:r>
      <w:r w:rsidR="007B4D54">
        <w:rPr>
          <w:rFonts w:asciiTheme="majorHAnsi" w:hAnsiTheme="majorHAnsi" w:cstheme="majorHAnsi"/>
        </w:rPr>
        <w:t xml:space="preserve"> </w:t>
      </w:r>
    </w:p>
    <w:p w14:paraId="47A3880A" w14:textId="77777777" w:rsidR="0047156B" w:rsidRPr="006E6382" w:rsidRDefault="0047156B" w:rsidP="0047156B">
      <w:pPr>
        <w:pStyle w:val="ListParagraph"/>
        <w:rPr>
          <w:rFonts w:asciiTheme="majorHAnsi" w:hAnsiTheme="majorHAnsi" w:cstheme="majorHAnsi"/>
          <w:sz w:val="18"/>
          <w:szCs w:val="18"/>
        </w:rPr>
      </w:pPr>
    </w:p>
    <w:p w14:paraId="1773727E" w14:textId="0E0707D5" w:rsidR="0047156B" w:rsidRDefault="2C781125" w:rsidP="2C781125">
      <w:pPr>
        <w:pStyle w:val="ListParagraph"/>
        <w:numPr>
          <w:ilvl w:val="0"/>
          <w:numId w:val="1"/>
        </w:numPr>
        <w:jc w:val="both"/>
        <w:rPr>
          <w:rFonts w:asciiTheme="majorHAnsi" w:hAnsiTheme="majorHAnsi" w:cstheme="majorBidi"/>
        </w:rPr>
      </w:pPr>
      <w:r w:rsidRPr="2C781125">
        <w:rPr>
          <w:rFonts w:asciiTheme="majorHAnsi" w:hAnsiTheme="majorHAnsi" w:cstheme="majorBidi"/>
        </w:rPr>
        <w:t xml:space="preserve">Proposal/s must be received by email not later </w:t>
      </w:r>
      <w:r w:rsidRPr="00251B9B">
        <w:rPr>
          <w:rFonts w:asciiTheme="majorHAnsi" w:hAnsiTheme="majorHAnsi" w:cstheme="majorBidi"/>
        </w:rPr>
        <w:t>than</w:t>
      </w:r>
      <w:r w:rsidR="00DE3041" w:rsidRPr="00251B9B">
        <w:rPr>
          <w:rFonts w:asciiTheme="majorHAnsi" w:hAnsiTheme="majorHAnsi" w:cstheme="majorBidi"/>
        </w:rPr>
        <w:t xml:space="preserve"> </w:t>
      </w:r>
      <w:r w:rsidR="00086745">
        <w:rPr>
          <w:rFonts w:asciiTheme="majorHAnsi" w:hAnsiTheme="majorHAnsi" w:cstheme="majorBidi"/>
        </w:rPr>
        <w:t>1</w:t>
      </w:r>
      <w:r w:rsidR="00693C4B">
        <w:rPr>
          <w:rFonts w:asciiTheme="majorHAnsi" w:hAnsiTheme="majorHAnsi" w:cstheme="majorBidi"/>
        </w:rPr>
        <w:t>6</w:t>
      </w:r>
      <w:r w:rsidR="00086745">
        <w:rPr>
          <w:rFonts w:asciiTheme="majorHAnsi" w:hAnsiTheme="majorHAnsi" w:cstheme="majorBidi"/>
        </w:rPr>
        <w:t xml:space="preserve"> January</w:t>
      </w:r>
      <w:r w:rsidRPr="00251B9B">
        <w:rPr>
          <w:rFonts w:asciiTheme="majorHAnsi" w:hAnsiTheme="majorHAnsi" w:cstheme="majorBidi"/>
        </w:rPr>
        <w:t xml:space="preserve"> 202</w:t>
      </w:r>
      <w:r w:rsidR="00086745">
        <w:rPr>
          <w:rFonts w:asciiTheme="majorHAnsi" w:hAnsiTheme="majorHAnsi" w:cstheme="majorBidi"/>
        </w:rPr>
        <w:t>2</w:t>
      </w:r>
      <w:r w:rsidRPr="00251B9B">
        <w:rPr>
          <w:rFonts w:asciiTheme="majorHAnsi" w:hAnsiTheme="majorHAnsi" w:cstheme="majorBidi"/>
        </w:rPr>
        <w:t xml:space="preserve"> and shall remain</w:t>
      </w:r>
      <w:r w:rsidRPr="2C781125">
        <w:rPr>
          <w:rFonts w:asciiTheme="majorHAnsi" w:hAnsiTheme="majorHAnsi" w:cstheme="majorBidi"/>
        </w:rPr>
        <w:t xml:space="preserve"> open </w:t>
      </w:r>
      <w:r w:rsidR="00693C4B" w:rsidRPr="2C781125">
        <w:rPr>
          <w:rFonts w:asciiTheme="majorHAnsi" w:hAnsiTheme="majorHAnsi" w:cstheme="majorBidi"/>
        </w:rPr>
        <w:t>if</w:t>
      </w:r>
      <w:r w:rsidRPr="2C781125">
        <w:rPr>
          <w:rFonts w:asciiTheme="majorHAnsi" w:hAnsiTheme="majorHAnsi" w:cstheme="majorBidi"/>
        </w:rPr>
        <w:t xml:space="preserve"> the </w:t>
      </w:r>
      <w:r w:rsidR="00693C4B" w:rsidRPr="2C781125">
        <w:rPr>
          <w:rFonts w:asciiTheme="majorHAnsi" w:hAnsiTheme="majorHAnsi" w:cstheme="majorBidi"/>
        </w:rPr>
        <w:t>final</w:t>
      </w:r>
      <w:r w:rsidRPr="2C781125">
        <w:rPr>
          <w:rFonts w:asciiTheme="majorHAnsi" w:hAnsiTheme="majorHAnsi" w:cstheme="majorBidi"/>
        </w:rPr>
        <w:t xml:space="preserve"> date for submission of proposal/s is extended. All submitted documents must conform to the requirements outlined in the tender dossier. </w:t>
      </w:r>
    </w:p>
    <w:p w14:paraId="1056B82F" w14:textId="77777777" w:rsidR="0047156B" w:rsidRPr="00676A82" w:rsidRDefault="0047156B" w:rsidP="0047156B">
      <w:pPr>
        <w:pStyle w:val="ListParagraph"/>
        <w:jc w:val="both"/>
        <w:rPr>
          <w:rFonts w:asciiTheme="majorHAnsi" w:hAnsiTheme="majorHAnsi" w:cstheme="majorHAnsi"/>
          <w:sz w:val="16"/>
          <w:szCs w:val="16"/>
        </w:rPr>
      </w:pPr>
    </w:p>
    <w:p w14:paraId="4F671C85" w14:textId="7823A075" w:rsidR="0069432F" w:rsidRPr="00963907" w:rsidRDefault="0069432F" w:rsidP="00F42902">
      <w:pPr>
        <w:pStyle w:val="ListParagraph"/>
        <w:numPr>
          <w:ilvl w:val="0"/>
          <w:numId w:val="1"/>
        </w:numPr>
        <w:spacing w:after="0" w:line="276" w:lineRule="auto"/>
        <w:jc w:val="both"/>
        <w:rPr>
          <w:rFonts w:asciiTheme="majorHAnsi" w:hAnsiTheme="majorHAnsi" w:cstheme="majorHAnsi"/>
        </w:rPr>
      </w:pPr>
      <w:r w:rsidRPr="001360A9">
        <w:rPr>
          <w:rFonts w:asciiTheme="majorHAnsi" w:hAnsiTheme="majorHAnsi" w:cstheme="majorHAnsi"/>
        </w:rPr>
        <w:t xml:space="preserve">Contract Title: </w:t>
      </w:r>
      <w:r w:rsidR="00EC399B" w:rsidRPr="001360A9">
        <w:rPr>
          <w:rFonts w:asciiTheme="majorHAnsi" w:hAnsiTheme="majorHAnsi" w:cstheme="majorHAnsi"/>
        </w:rPr>
        <w:t xml:space="preserve">Communication Strategy </w:t>
      </w:r>
      <w:r w:rsidR="00F42902" w:rsidRPr="001360A9">
        <w:rPr>
          <w:rFonts w:asciiTheme="majorHAnsi" w:hAnsiTheme="majorHAnsi" w:cstheme="majorHAnsi"/>
        </w:rPr>
        <w:t xml:space="preserve">for CEA </w:t>
      </w:r>
      <w:r w:rsidRPr="001360A9">
        <w:rPr>
          <w:rFonts w:asciiTheme="majorHAnsi" w:hAnsiTheme="majorHAnsi" w:cstheme="majorHAnsi"/>
        </w:rPr>
        <w:t xml:space="preserve">Reference </w:t>
      </w:r>
      <w:r w:rsidRPr="00963907">
        <w:rPr>
          <w:rFonts w:asciiTheme="majorHAnsi" w:hAnsiTheme="majorHAnsi" w:cstheme="majorHAnsi"/>
        </w:rPr>
        <w:t xml:space="preserve">Number: RFP </w:t>
      </w:r>
      <w:r w:rsidR="00485F7B" w:rsidRPr="00963907">
        <w:rPr>
          <w:rFonts w:asciiTheme="majorHAnsi" w:hAnsiTheme="majorHAnsi" w:cstheme="majorHAnsi"/>
        </w:rPr>
        <w:t>02</w:t>
      </w:r>
      <w:r w:rsidRPr="00963907">
        <w:rPr>
          <w:rFonts w:asciiTheme="majorHAnsi" w:hAnsiTheme="majorHAnsi" w:cstheme="majorHAnsi"/>
        </w:rPr>
        <w:t xml:space="preserve">/2021 </w:t>
      </w:r>
    </w:p>
    <w:p w14:paraId="41BE076A" w14:textId="439BB71F" w:rsidR="0069432F" w:rsidRPr="00F85614" w:rsidRDefault="0069432F" w:rsidP="00E14457">
      <w:pPr>
        <w:spacing w:after="0" w:line="276" w:lineRule="auto"/>
        <w:ind w:firstLine="720"/>
        <w:jc w:val="both"/>
        <w:rPr>
          <w:rFonts w:asciiTheme="majorHAnsi" w:hAnsiTheme="majorHAnsi" w:cstheme="majorHAnsi"/>
        </w:rPr>
      </w:pPr>
      <w:r w:rsidRPr="00F85614">
        <w:rPr>
          <w:rFonts w:asciiTheme="majorHAnsi" w:hAnsiTheme="majorHAnsi" w:cstheme="majorHAnsi"/>
        </w:rPr>
        <w:t xml:space="preserve">Date of Publication: </w:t>
      </w:r>
      <w:r w:rsidR="00C94A6A" w:rsidRPr="00C94A6A">
        <w:rPr>
          <w:rFonts w:asciiTheme="majorHAnsi" w:hAnsiTheme="majorHAnsi" w:cstheme="majorHAnsi"/>
        </w:rPr>
        <w:t>30</w:t>
      </w:r>
      <w:r w:rsidR="001F1108" w:rsidRPr="00C94A6A">
        <w:rPr>
          <w:rFonts w:asciiTheme="majorHAnsi" w:hAnsiTheme="majorHAnsi" w:cstheme="majorHAnsi"/>
        </w:rPr>
        <w:t xml:space="preserve"> </w:t>
      </w:r>
      <w:r w:rsidR="00C94A6A" w:rsidRPr="00C94A6A">
        <w:rPr>
          <w:rFonts w:asciiTheme="majorHAnsi" w:hAnsiTheme="majorHAnsi" w:cstheme="majorHAnsi"/>
        </w:rPr>
        <w:t>December</w:t>
      </w:r>
      <w:r w:rsidR="001F1108" w:rsidRPr="00C94A6A">
        <w:rPr>
          <w:rFonts w:asciiTheme="majorHAnsi" w:hAnsiTheme="majorHAnsi" w:cstheme="majorHAnsi"/>
        </w:rPr>
        <w:t xml:space="preserve"> </w:t>
      </w:r>
      <w:r w:rsidRPr="00C94A6A">
        <w:rPr>
          <w:rFonts w:asciiTheme="majorHAnsi" w:hAnsiTheme="majorHAnsi" w:cstheme="majorHAnsi"/>
        </w:rPr>
        <w:t>2021</w:t>
      </w:r>
    </w:p>
    <w:p w14:paraId="322F32F8" w14:textId="07FC376C" w:rsidR="0069432F" w:rsidRPr="00F85614" w:rsidRDefault="2C781125" w:rsidP="2C781125">
      <w:pPr>
        <w:spacing w:after="0" w:line="276" w:lineRule="auto"/>
        <w:ind w:firstLine="720"/>
        <w:jc w:val="both"/>
        <w:rPr>
          <w:rFonts w:asciiTheme="majorHAnsi" w:hAnsiTheme="majorHAnsi" w:cstheme="majorBidi"/>
        </w:rPr>
      </w:pPr>
      <w:r w:rsidRPr="2C781125">
        <w:rPr>
          <w:rFonts w:asciiTheme="majorHAnsi" w:hAnsiTheme="majorHAnsi" w:cstheme="majorBidi"/>
        </w:rPr>
        <w:t xml:space="preserve">Closing Date:  </w:t>
      </w:r>
      <w:r w:rsidR="00086745">
        <w:rPr>
          <w:rFonts w:asciiTheme="majorHAnsi" w:hAnsiTheme="majorHAnsi" w:cstheme="majorBidi"/>
        </w:rPr>
        <w:t>1</w:t>
      </w:r>
      <w:r w:rsidR="00693C4B">
        <w:rPr>
          <w:rFonts w:asciiTheme="majorHAnsi" w:hAnsiTheme="majorHAnsi" w:cstheme="majorBidi"/>
        </w:rPr>
        <w:t>6</w:t>
      </w:r>
      <w:r w:rsidR="00086745">
        <w:rPr>
          <w:rFonts w:asciiTheme="majorHAnsi" w:hAnsiTheme="majorHAnsi" w:cstheme="majorBidi"/>
        </w:rPr>
        <w:t xml:space="preserve"> January 2022</w:t>
      </w:r>
    </w:p>
    <w:p w14:paraId="7236C47D" w14:textId="77777777" w:rsidR="0069432F" w:rsidRPr="00F85614" w:rsidRDefault="0069432F" w:rsidP="00E14457">
      <w:pPr>
        <w:spacing w:after="0" w:line="276" w:lineRule="auto"/>
        <w:ind w:firstLine="720"/>
        <w:jc w:val="both"/>
        <w:rPr>
          <w:rFonts w:asciiTheme="majorHAnsi" w:hAnsiTheme="majorHAnsi" w:cstheme="majorHAnsi"/>
        </w:rPr>
      </w:pPr>
      <w:r w:rsidRPr="00F85614">
        <w:rPr>
          <w:rFonts w:asciiTheme="majorHAnsi" w:hAnsiTheme="majorHAnsi" w:cstheme="majorHAnsi"/>
        </w:rPr>
        <w:t>Contracting Authority: Kosovar Civil Society Foundation (KCSF)</w:t>
      </w:r>
    </w:p>
    <w:p w14:paraId="3A1CF130" w14:textId="574DDCA7" w:rsidR="0069432F" w:rsidRPr="00F85614" w:rsidRDefault="0069432F" w:rsidP="00E14457">
      <w:pPr>
        <w:spacing w:after="0" w:line="276" w:lineRule="auto"/>
        <w:ind w:firstLine="720"/>
        <w:jc w:val="both"/>
        <w:rPr>
          <w:rFonts w:asciiTheme="majorHAnsi" w:hAnsiTheme="majorHAnsi" w:cstheme="majorHAnsi"/>
        </w:rPr>
      </w:pPr>
      <w:r w:rsidRPr="00F85614">
        <w:rPr>
          <w:rFonts w:asciiTheme="majorHAnsi" w:hAnsiTheme="majorHAnsi" w:cstheme="majorHAnsi"/>
        </w:rPr>
        <w:t>Address: Mus</w:t>
      </w:r>
      <w:r w:rsidR="00E23806" w:rsidRPr="00F85614">
        <w:rPr>
          <w:rFonts w:asciiTheme="majorHAnsi" w:hAnsiTheme="majorHAnsi" w:cstheme="majorHAnsi"/>
        </w:rPr>
        <w:t xml:space="preserve">a </w:t>
      </w:r>
      <w:proofErr w:type="spellStart"/>
      <w:r w:rsidR="00E23806" w:rsidRPr="00F85614">
        <w:rPr>
          <w:rFonts w:asciiTheme="majorHAnsi" w:hAnsiTheme="majorHAnsi" w:cstheme="majorHAnsi"/>
        </w:rPr>
        <w:t>Tolaj</w:t>
      </w:r>
      <w:proofErr w:type="spellEnd"/>
      <w:r w:rsidR="00E23806" w:rsidRPr="00F85614">
        <w:rPr>
          <w:rFonts w:asciiTheme="majorHAnsi" w:hAnsiTheme="majorHAnsi" w:cstheme="majorHAnsi"/>
        </w:rPr>
        <w:t>, Lam A, Entrance 1, 12</w:t>
      </w:r>
      <w:r w:rsidR="00E23806" w:rsidRPr="00F85614">
        <w:rPr>
          <w:rFonts w:asciiTheme="majorHAnsi" w:hAnsiTheme="majorHAnsi" w:cstheme="majorHAnsi"/>
          <w:vertAlign w:val="superscript"/>
        </w:rPr>
        <w:t>th</w:t>
      </w:r>
      <w:r w:rsidR="00E23806" w:rsidRPr="00F85614">
        <w:rPr>
          <w:rFonts w:asciiTheme="majorHAnsi" w:hAnsiTheme="majorHAnsi" w:cstheme="majorHAnsi"/>
        </w:rPr>
        <w:t xml:space="preserve"> </w:t>
      </w:r>
      <w:r w:rsidRPr="00F85614">
        <w:rPr>
          <w:rFonts w:asciiTheme="majorHAnsi" w:hAnsiTheme="majorHAnsi" w:cstheme="majorHAnsi"/>
        </w:rPr>
        <w:t xml:space="preserve">floor, no. 65-1 </w:t>
      </w:r>
      <w:proofErr w:type="spellStart"/>
      <w:r w:rsidRPr="00F85614">
        <w:rPr>
          <w:rFonts w:asciiTheme="majorHAnsi" w:hAnsiTheme="majorHAnsi" w:cstheme="majorHAnsi"/>
        </w:rPr>
        <w:t>Nartel</w:t>
      </w:r>
      <w:proofErr w:type="spellEnd"/>
      <w:r w:rsidRPr="00F85614">
        <w:rPr>
          <w:rFonts w:asciiTheme="majorHAnsi" w:hAnsiTheme="majorHAnsi" w:cstheme="majorHAnsi"/>
        </w:rPr>
        <w:t xml:space="preserve"> Center, </w:t>
      </w:r>
      <w:proofErr w:type="spellStart"/>
      <w:r w:rsidRPr="00F85614">
        <w:rPr>
          <w:rFonts w:asciiTheme="majorHAnsi" w:hAnsiTheme="majorHAnsi" w:cstheme="majorHAnsi"/>
        </w:rPr>
        <w:t>Prishtinë</w:t>
      </w:r>
      <w:proofErr w:type="spellEnd"/>
      <w:r w:rsidRPr="00F85614">
        <w:rPr>
          <w:rFonts w:asciiTheme="majorHAnsi" w:hAnsiTheme="majorHAnsi" w:cstheme="majorHAnsi"/>
        </w:rPr>
        <w:t xml:space="preserve"> 10000</w:t>
      </w:r>
    </w:p>
    <w:p w14:paraId="20C921F9" w14:textId="77777777" w:rsidR="0069432F" w:rsidRPr="00F85614" w:rsidRDefault="0069432F" w:rsidP="00E14457">
      <w:pPr>
        <w:spacing w:after="0" w:line="276" w:lineRule="auto"/>
        <w:ind w:firstLine="720"/>
        <w:jc w:val="both"/>
        <w:rPr>
          <w:rFonts w:asciiTheme="majorHAnsi" w:hAnsiTheme="majorHAnsi" w:cstheme="majorHAnsi"/>
        </w:rPr>
      </w:pPr>
      <w:r w:rsidRPr="00F85614">
        <w:rPr>
          <w:rFonts w:asciiTheme="majorHAnsi" w:hAnsiTheme="majorHAnsi" w:cstheme="majorHAnsi"/>
        </w:rPr>
        <w:t xml:space="preserve">Email Address for submission of </w:t>
      </w:r>
      <w:r w:rsidRPr="00251B9B">
        <w:rPr>
          <w:rFonts w:asciiTheme="majorHAnsi" w:hAnsiTheme="majorHAnsi" w:cstheme="majorHAnsi"/>
        </w:rPr>
        <w:t xml:space="preserve">offers: </w:t>
      </w:r>
      <w:hyperlink r:id="rId11" w:history="1">
        <w:r w:rsidRPr="00251B9B">
          <w:rPr>
            <w:rStyle w:val="Hyperlink"/>
            <w:rFonts w:asciiTheme="majorHAnsi" w:hAnsiTheme="majorHAnsi" w:cstheme="majorHAnsi"/>
          </w:rPr>
          <w:t>tender@kcsfoundation.org</w:t>
        </w:r>
      </w:hyperlink>
      <w:r w:rsidRPr="00F85614">
        <w:rPr>
          <w:rFonts w:asciiTheme="majorHAnsi" w:hAnsiTheme="majorHAnsi" w:cstheme="majorHAnsi"/>
        </w:rPr>
        <w:t xml:space="preserve"> </w:t>
      </w:r>
    </w:p>
    <w:p w14:paraId="49DEFE3E" w14:textId="77777777" w:rsidR="0069432F" w:rsidRPr="00676A82" w:rsidRDefault="0069432F" w:rsidP="00E14457">
      <w:pPr>
        <w:spacing w:after="0" w:line="276" w:lineRule="auto"/>
        <w:jc w:val="both"/>
        <w:rPr>
          <w:rFonts w:asciiTheme="majorHAnsi" w:hAnsiTheme="majorHAnsi" w:cstheme="majorHAnsi"/>
          <w:sz w:val="16"/>
          <w:szCs w:val="16"/>
        </w:rPr>
      </w:pPr>
    </w:p>
    <w:p w14:paraId="6D7A9F5E" w14:textId="2F24CB62" w:rsidR="0069432F" w:rsidRPr="00F85614" w:rsidRDefault="0069432F" w:rsidP="00E14457">
      <w:pPr>
        <w:pStyle w:val="ListParagraph"/>
        <w:numPr>
          <w:ilvl w:val="0"/>
          <w:numId w:val="1"/>
        </w:numPr>
        <w:spacing w:after="0" w:line="276" w:lineRule="auto"/>
        <w:jc w:val="both"/>
        <w:rPr>
          <w:rFonts w:asciiTheme="majorHAnsi" w:hAnsiTheme="majorHAnsi" w:cstheme="majorHAnsi"/>
        </w:rPr>
      </w:pPr>
      <w:r w:rsidRPr="00F85614">
        <w:rPr>
          <w:rFonts w:asciiTheme="majorHAnsi" w:hAnsiTheme="majorHAnsi" w:cstheme="majorHAnsi"/>
        </w:rPr>
        <w:t>For additional information about this procurement activity and T</w:t>
      </w:r>
      <w:r w:rsidR="0002577D" w:rsidRPr="00F85614">
        <w:rPr>
          <w:rFonts w:asciiTheme="majorHAnsi" w:hAnsiTheme="majorHAnsi" w:cstheme="majorHAnsi"/>
        </w:rPr>
        <w:t xml:space="preserve">erms of </w:t>
      </w:r>
      <w:r w:rsidRPr="00F85614">
        <w:rPr>
          <w:rFonts w:asciiTheme="majorHAnsi" w:hAnsiTheme="majorHAnsi" w:cstheme="majorHAnsi"/>
        </w:rPr>
        <w:t>R</w:t>
      </w:r>
      <w:r w:rsidR="0002577D" w:rsidRPr="00F85614">
        <w:rPr>
          <w:rFonts w:asciiTheme="majorHAnsi" w:hAnsiTheme="majorHAnsi" w:cstheme="majorHAnsi"/>
        </w:rPr>
        <w:t>eference (</w:t>
      </w:r>
      <w:proofErr w:type="spellStart"/>
      <w:r w:rsidR="0002577D" w:rsidRPr="00F85614">
        <w:rPr>
          <w:rFonts w:asciiTheme="majorHAnsi" w:hAnsiTheme="majorHAnsi" w:cstheme="majorHAnsi"/>
        </w:rPr>
        <w:t>ToR</w:t>
      </w:r>
      <w:proofErr w:type="spellEnd"/>
      <w:r w:rsidR="0002577D" w:rsidRPr="00F85614">
        <w:rPr>
          <w:rFonts w:asciiTheme="majorHAnsi" w:hAnsiTheme="majorHAnsi" w:cstheme="majorHAnsi"/>
        </w:rPr>
        <w:t>)</w:t>
      </w:r>
      <w:r w:rsidRPr="00F85614">
        <w:rPr>
          <w:rFonts w:asciiTheme="majorHAnsi" w:hAnsiTheme="majorHAnsi" w:cstheme="majorHAnsi"/>
        </w:rPr>
        <w:t xml:space="preserve"> please send your questions to the contact details below:</w:t>
      </w:r>
    </w:p>
    <w:p w14:paraId="1440CCC4" w14:textId="561766CF" w:rsidR="0069432F" w:rsidRPr="00251B9B" w:rsidRDefault="2C781125" w:rsidP="00E14457">
      <w:pPr>
        <w:spacing w:after="0" w:line="276" w:lineRule="auto"/>
        <w:ind w:firstLine="720"/>
        <w:jc w:val="both"/>
        <w:rPr>
          <w:rStyle w:val="Hyperlink"/>
        </w:rPr>
      </w:pPr>
      <w:r w:rsidRPr="2C781125">
        <w:rPr>
          <w:rFonts w:asciiTheme="majorHAnsi" w:hAnsiTheme="majorHAnsi" w:cstheme="majorBidi"/>
        </w:rPr>
        <w:t>E</w:t>
      </w:r>
      <w:r w:rsidRPr="00251B9B">
        <w:rPr>
          <w:rFonts w:asciiTheme="majorHAnsi" w:hAnsiTheme="majorHAnsi" w:cstheme="majorBidi"/>
        </w:rPr>
        <w:t xml:space="preserve">-mail: </w:t>
      </w:r>
      <w:r w:rsidRPr="00251B9B">
        <w:rPr>
          <w:rStyle w:val="Hyperlink"/>
          <w:rFonts w:asciiTheme="majorHAnsi" w:hAnsiTheme="majorHAnsi" w:cstheme="majorBidi"/>
        </w:rPr>
        <w:t>tender@kcsfoundation.org</w:t>
      </w:r>
      <w:r w:rsidRPr="00251B9B">
        <w:rPr>
          <w:rStyle w:val="Hyperlink"/>
        </w:rPr>
        <w:t xml:space="preserve">   </w:t>
      </w:r>
    </w:p>
    <w:p w14:paraId="365D47D9" w14:textId="336BFBFF" w:rsidR="0069432F" w:rsidRPr="00F85614" w:rsidRDefault="2C781125" w:rsidP="2C781125">
      <w:pPr>
        <w:spacing w:after="0" w:line="276" w:lineRule="auto"/>
        <w:ind w:firstLine="720"/>
        <w:jc w:val="both"/>
        <w:rPr>
          <w:rFonts w:asciiTheme="majorHAnsi" w:hAnsiTheme="majorHAnsi" w:cstheme="majorBidi"/>
        </w:rPr>
      </w:pPr>
      <w:r w:rsidRPr="2C781125">
        <w:rPr>
          <w:rFonts w:asciiTheme="majorHAnsi" w:hAnsiTheme="majorHAnsi" w:cstheme="majorBidi"/>
        </w:rPr>
        <w:t>Closing date for questions</w:t>
      </w:r>
      <w:r w:rsidRPr="00251B9B">
        <w:rPr>
          <w:rFonts w:asciiTheme="majorHAnsi" w:hAnsiTheme="majorHAnsi" w:cstheme="majorBidi"/>
        </w:rPr>
        <w:t xml:space="preserve">: </w:t>
      </w:r>
      <w:r w:rsidR="00961A99">
        <w:rPr>
          <w:rFonts w:asciiTheme="majorHAnsi" w:hAnsiTheme="majorHAnsi" w:cstheme="majorBidi"/>
        </w:rPr>
        <w:t>11 January</w:t>
      </w:r>
      <w:r w:rsidRPr="00251B9B">
        <w:rPr>
          <w:rFonts w:asciiTheme="majorHAnsi" w:hAnsiTheme="majorHAnsi" w:cstheme="majorBidi"/>
        </w:rPr>
        <w:t xml:space="preserve"> 202</w:t>
      </w:r>
      <w:r w:rsidR="00961A99">
        <w:rPr>
          <w:rFonts w:asciiTheme="majorHAnsi" w:hAnsiTheme="majorHAnsi" w:cstheme="majorBidi"/>
        </w:rPr>
        <w:t>2</w:t>
      </w:r>
    </w:p>
    <w:p w14:paraId="4BE6A976" w14:textId="77777777" w:rsidR="00651693" w:rsidRPr="00676A82" w:rsidRDefault="00651693" w:rsidP="00E14457">
      <w:pPr>
        <w:spacing w:after="0" w:line="276" w:lineRule="auto"/>
        <w:jc w:val="both"/>
        <w:rPr>
          <w:rFonts w:asciiTheme="majorHAnsi" w:hAnsiTheme="majorHAnsi" w:cstheme="majorHAnsi"/>
          <w:sz w:val="16"/>
          <w:szCs w:val="16"/>
        </w:rPr>
      </w:pPr>
    </w:p>
    <w:p w14:paraId="408241DE" w14:textId="7537DA77" w:rsidR="00484352" w:rsidRPr="00236823" w:rsidRDefault="00484352" w:rsidP="00E14457">
      <w:pPr>
        <w:spacing w:line="276" w:lineRule="auto"/>
        <w:jc w:val="both"/>
        <w:rPr>
          <w:rFonts w:asciiTheme="majorHAnsi" w:hAnsiTheme="majorHAnsi" w:cstheme="majorHAnsi"/>
        </w:rPr>
      </w:pPr>
      <w:r w:rsidRPr="00236823">
        <w:rPr>
          <w:rFonts w:asciiTheme="majorHAnsi" w:hAnsiTheme="majorHAnsi" w:cstheme="majorHAnsi"/>
        </w:rPr>
        <w:t xml:space="preserve">Only successful </w:t>
      </w:r>
      <w:r w:rsidR="00F86E9B">
        <w:rPr>
          <w:rFonts w:asciiTheme="majorHAnsi" w:hAnsiTheme="majorHAnsi" w:cstheme="majorHAnsi"/>
        </w:rPr>
        <w:t>applicants</w:t>
      </w:r>
      <w:r w:rsidRPr="00236823">
        <w:rPr>
          <w:rFonts w:asciiTheme="majorHAnsi" w:hAnsiTheme="majorHAnsi" w:cstheme="majorHAnsi"/>
        </w:rPr>
        <w:t xml:space="preserve"> will be contacted to arrange a time for further information if needed.</w:t>
      </w:r>
    </w:p>
    <w:p w14:paraId="1804E11A" w14:textId="3F5102C1" w:rsidR="0069432F" w:rsidRPr="00236823" w:rsidRDefault="0069432F" w:rsidP="00E14457">
      <w:pPr>
        <w:spacing w:line="276" w:lineRule="auto"/>
        <w:jc w:val="both"/>
        <w:rPr>
          <w:rFonts w:asciiTheme="majorHAnsi" w:hAnsiTheme="majorHAnsi" w:cstheme="majorHAnsi"/>
        </w:rPr>
      </w:pPr>
      <w:r w:rsidRPr="00236823">
        <w:rPr>
          <w:rFonts w:asciiTheme="majorHAnsi" w:hAnsiTheme="majorHAnsi" w:cstheme="majorHAnsi"/>
        </w:rPr>
        <w:t xml:space="preserve">Please ensure that you submit your </w:t>
      </w:r>
      <w:r w:rsidR="00B92516" w:rsidRPr="00236823">
        <w:rPr>
          <w:rFonts w:asciiTheme="majorHAnsi" w:hAnsiTheme="majorHAnsi" w:cstheme="majorHAnsi"/>
        </w:rPr>
        <w:t>Proposal</w:t>
      </w:r>
      <w:r w:rsidRPr="00236823">
        <w:rPr>
          <w:rFonts w:asciiTheme="majorHAnsi" w:hAnsiTheme="majorHAnsi" w:cstheme="majorHAnsi"/>
        </w:rPr>
        <w:t xml:space="preserve"> in the manner and by the time described in the Instructions and Information for tenderers.</w:t>
      </w:r>
    </w:p>
    <w:p w14:paraId="0E3C60DD" w14:textId="77777777" w:rsidR="0069432F" w:rsidRPr="00236823" w:rsidRDefault="0069432F" w:rsidP="00E14457">
      <w:pPr>
        <w:spacing w:line="276" w:lineRule="auto"/>
        <w:jc w:val="both"/>
        <w:rPr>
          <w:rFonts w:asciiTheme="majorHAnsi" w:hAnsiTheme="majorHAnsi" w:cstheme="majorHAnsi"/>
        </w:rPr>
      </w:pPr>
      <w:r w:rsidRPr="00236823">
        <w:rPr>
          <w:rFonts w:asciiTheme="majorHAnsi" w:hAnsiTheme="majorHAnsi" w:cstheme="majorHAnsi"/>
        </w:rPr>
        <w:t>Yours,</w:t>
      </w:r>
    </w:p>
    <w:p w14:paraId="3B9E95C0" w14:textId="71E6DE9B" w:rsidR="00B918C8" w:rsidRDefault="0069432F" w:rsidP="00E14457">
      <w:pPr>
        <w:spacing w:line="276" w:lineRule="auto"/>
        <w:jc w:val="both"/>
        <w:rPr>
          <w:rFonts w:asciiTheme="majorHAnsi" w:hAnsiTheme="majorHAnsi" w:cstheme="majorHAnsi"/>
        </w:rPr>
      </w:pPr>
      <w:r w:rsidRPr="00236823">
        <w:rPr>
          <w:rFonts w:asciiTheme="majorHAnsi" w:hAnsiTheme="majorHAnsi" w:cstheme="majorHAnsi"/>
        </w:rPr>
        <w:t>KCSF</w:t>
      </w:r>
    </w:p>
    <w:p w14:paraId="40F6DF3D" w14:textId="77777777" w:rsidR="00693C4B" w:rsidRDefault="00693C4B" w:rsidP="00E14457">
      <w:pPr>
        <w:spacing w:line="276" w:lineRule="auto"/>
        <w:jc w:val="both"/>
        <w:rPr>
          <w:rFonts w:asciiTheme="majorHAnsi" w:hAnsiTheme="majorHAnsi" w:cstheme="majorHAnsi"/>
        </w:rPr>
      </w:pPr>
    </w:p>
    <w:p w14:paraId="6CAD4DCD" w14:textId="4F8EAFE0" w:rsidR="00961A99" w:rsidRDefault="00961A99" w:rsidP="00E14457">
      <w:pPr>
        <w:spacing w:line="276" w:lineRule="auto"/>
        <w:jc w:val="both"/>
        <w:rPr>
          <w:rFonts w:asciiTheme="majorHAnsi" w:hAnsiTheme="majorHAnsi" w:cstheme="majorHAnsi"/>
        </w:rPr>
      </w:pPr>
    </w:p>
    <w:p w14:paraId="2FFE0EB3" w14:textId="21E474A5" w:rsidR="00961A99" w:rsidRDefault="00961A99" w:rsidP="00E14457">
      <w:pPr>
        <w:spacing w:line="276" w:lineRule="auto"/>
        <w:jc w:val="both"/>
        <w:rPr>
          <w:rFonts w:asciiTheme="majorHAnsi" w:hAnsiTheme="majorHAnsi" w:cstheme="majorHAnsi"/>
        </w:rPr>
      </w:pPr>
    </w:p>
    <w:p w14:paraId="545BA5F2" w14:textId="77777777" w:rsidR="00961A99" w:rsidRPr="00236823" w:rsidRDefault="00961A99" w:rsidP="00E14457">
      <w:pPr>
        <w:spacing w:line="276" w:lineRule="auto"/>
        <w:jc w:val="both"/>
        <w:rPr>
          <w:rFonts w:asciiTheme="majorHAnsi" w:hAnsiTheme="majorHAnsi" w:cstheme="majorHAnsi"/>
        </w:rPr>
      </w:pPr>
    </w:p>
    <w:p w14:paraId="697FC089" w14:textId="77777777" w:rsidR="00714EA3" w:rsidRPr="00236823" w:rsidRDefault="00714EA3" w:rsidP="00E14457">
      <w:pPr>
        <w:pStyle w:val="Heading1"/>
        <w:jc w:val="both"/>
        <w:rPr>
          <w:rFonts w:cstheme="majorHAnsi"/>
          <w:b/>
          <w:color w:val="auto"/>
          <w:sz w:val="36"/>
        </w:rPr>
      </w:pPr>
      <w:bookmarkStart w:id="2" w:name="_Toc57751444"/>
      <w:bookmarkStart w:id="3" w:name="_Toc88674661"/>
      <w:bookmarkStart w:id="4" w:name="_Toc52199594"/>
      <w:r w:rsidRPr="00236823">
        <w:rPr>
          <w:rFonts w:cstheme="majorHAnsi"/>
          <w:b/>
          <w:color w:val="auto"/>
          <w:sz w:val="36"/>
        </w:rPr>
        <w:lastRenderedPageBreak/>
        <w:t>Description of Scope</w:t>
      </w:r>
      <w:bookmarkEnd w:id="2"/>
      <w:bookmarkEnd w:id="3"/>
    </w:p>
    <w:p w14:paraId="650A3AA2" w14:textId="77777777" w:rsidR="00714EA3" w:rsidRPr="00236823" w:rsidRDefault="00714EA3" w:rsidP="00E14457">
      <w:pPr>
        <w:jc w:val="both"/>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223"/>
        <w:gridCol w:w="3838"/>
        <w:gridCol w:w="232"/>
        <w:gridCol w:w="4644"/>
      </w:tblGrid>
      <w:tr w:rsidR="00714EA3" w:rsidRPr="00236823" w14:paraId="05F740F2"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54784426"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w:t>
            </w:r>
          </w:p>
        </w:tc>
        <w:tc>
          <w:tcPr>
            <w:tcW w:w="119" w:type="pct"/>
            <w:shd w:val="clear" w:color="auto" w:fill="auto"/>
          </w:tcPr>
          <w:p w14:paraId="24DB43D7"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0AC66760" w14:textId="49E800E7" w:rsidR="00714EA3" w:rsidRPr="00236823" w:rsidRDefault="00524FA2" w:rsidP="0047428C">
            <w:pPr>
              <w:rPr>
                <w:rFonts w:asciiTheme="majorHAnsi" w:hAnsiTheme="majorHAnsi" w:cstheme="majorHAnsi"/>
                <w:sz w:val="20"/>
                <w:szCs w:val="20"/>
              </w:rPr>
            </w:pPr>
            <w:r w:rsidRPr="00236823">
              <w:rPr>
                <w:rFonts w:asciiTheme="majorHAnsi" w:hAnsiTheme="majorHAnsi" w:cstheme="majorHAnsi"/>
                <w:sz w:val="20"/>
                <w:szCs w:val="20"/>
              </w:rPr>
              <w:t>Introduction and</w:t>
            </w:r>
            <w:r w:rsidR="00714EA3" w:rsidRPr="00236823">
              <w:rPr>
                <w:rFonts w:asciiTheme="majorHAnsi" w:hAnsiTheme="majorHAnsi" w:cstheme="majorHAnsi"/>
                <w:sz w:val="20"/>
                <w:szCs w:val="20"/>
              </w:rPr>
              <w:t xml:space="preserve"> Overview</w:t>
            </w:r>
          </w:p>
        </w:tc>
        <w:tc>
          <w:tcPr>
            <w:tcW w:w="124" w:type="pct"/>
          </w:tcPr>
          <w:p w14:paraId="7878804C"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780E6D7" w14:textId="1C7ACC77" w:rsidR="00CA757E" w:rsidRPr="00236823" w:rsidRDefault="00CA757E" w:rsidP="00360AE0">
            <w:pPr>
              <w:jc w:val="both"/>
              <w:rPr>
                <w:rFonts w:asciiTheme="majorHAnsi" w:hAnsiTheme="majorHAnsi" w:cstheme="majorHAnsi"/>
                <w:sz w:val="20"/>
                <w:szCs w:val="20"/>
              </w:rPr>
            </w:pPr>
            <w:r w:rsidRPr="00236823">
              <w:rPr>
                <w:rFonts w:asciiTheme="majorHAnsi" w:hAnsiTheme="majorHAnsi" w:cstheme="majorHAnsi"/>
                <w:sz w:val="20"/>
                <w:szCs w:val="20"/>
              </w:rPr>
              <w:t>The Citizen Engagement Activity (CEA) in Kosovo aims to support Civil Society Organizations (CSOs) to build constituencies, diversify their resource and partner base, and affect change by connecting different actors around locally driven development solutions, and to enhance government accountability. CEA is a five-year program (</w:t>
            </w:r>
            <w:r w:rsidR="00BC2FE2">
              <w:rPr>
                <w:rFonts w:asciiTheme="majorHAnsi" w:hAnsiTheme="majorHAnsi" w:cstheme="majorHAnsi"/>
                <w:sz w:val="20"/>
                <w:szCs w:val="20"/>
              </w:rPr>
              <w:t xml:space="preserve">August </w:t>
            </w:r>
            <w:r w:rsidRPr="00236823">
              <w:rPr>
                <w:rFonts w:asciiTheme="majorHAnsi" w:hAnsiTheme="majorHAnsi" w:cstheme="majorHAnsi"/>
                <w:sz w:val="20"/>
                <w:szCs w:val="20"/>
              </w:rPr>
              <w:t>2021-</w:t>
            </w:r>
            <w:r w:rsidR="00BC2FE2">
              <w:rPr>
                <w:rFonts w:asciiTheme="majorHAnsi" w:hAnsiTheme="majorHAnsi" w:cstheme="majorHAnsi"/>
                <w:sz w:val="20"/>
                <w:szCs w:val="20"/>
              </w:rPr>
              <w:t xml:space="preserve">July </w:t>
            </w:r>
            <w:r w:rsidRPr="00236823">
              <w:rPr>
                <w:rFonts w:asciiTheme="majorHAnsi" w:hAnsiTheme="majorHAnsi" w:cstheme="majorHAnsi"/>
                <w:sz w:val="20"/>
                <w:szCs w:val="20"/>
              </w:rPr>
              <w:t xml:space="preserve">2026) supported by the United States Agency for International Development (USAID) and implemented by the Kosovar Civil Society Foundation (KCSF). </w:t>
            </w:r>
          </w:p>
          <w:p w14:paraId="74D1E662" w14:textId="77777777" w:rsidR="00CA757E" w:rsidRPr="00236823" w:rsidRDefault="00CA757E" w:rsidP="00360AE0">
            <w:pPr>
              <w:jc w:val="both"/>
              <w:rPr>
                <w:rFonts w:asciiTheme="majorHAnsi" w:hAnsiTheme="majorHAnsi" w:cstheme="majorHAnsi"/>
                <w:sz w:val="20"/>
                <w:szCs w:val="20"/>
              </w:rPr>
            </w:pPr>
          </w:p>
          <w:p w14:paraId="77248664" w14:textId="77777777" w:rsidR="00CA757E" w:rsidRPr="00236823" w:rsidRDefault="00CA757E" w:rsidP="00360AE0">
            <w:pPr>
              <w:jc w:val="both"/>
              <w:rPr>
                <w:rFonts w:asciiTheme="majorHAnsi" w:hAnsiTheme="majorHAnsi" w:cstheme="majorHAnsi"/>
                <w:sz w:val="20"/>
                <w:szCs w:val="20"/>
              </w:rPr>
            </w:pPr>
            <w:r w:rsidRPr="00236823">
              <w:rPr>
                <w:rFonts w:asciiTheme="majorHAnsi" w:hAnsiTheme="majorHAnsi" w:cstheme="majorHAnsi"/>
                <w:sz w:val="20"/>
                <w:szCs w:val="20"/>
              </w:rPr>
              <w:t>Building on long-standing experience and expertise of KCSF in civil society development, including recent approaches towards a more constituent-based civil society, and complementing it with the mandate and expertise of local partners and proven models of international partners, CEA will contribute towards the achievement of the following objectives:</w:t>
            </w:r>
          </w:p>
          <w:p w14:paraId="4F44A4AF" w14:textId="77777777" w:rsidR="00CA757E" w:rsidRPr="00236823" w:rsidRDefault="00CA757E" w:rsidP="00360AE0">
            <w:pPr>
              <w:jc w:val="both"/>
              <w:rPr>
                <w:rFonts w:asciiTheme="majorHAnsi" w:hAnsiTheme="majorHAnsi" w:cstheme="majorHAnsi"/>
                <w:sz w:val="20"/>
                <w:szCs w:val="20"/>
              </w:rPr>
            </w:pPr>
          </w:p>
          <w:p w14:paraId="176EBF3E" w14:textId="77777777" w:rsidR="00CA757E" w:rsidRPr="00236823" w:rsidRDefault="00CA757E" w:rsidP="00360AE0">
            <w:pPr>
              <w:jc w:val="both"/>
              <w:rPr>
                <w:rFonts w:asciiTheme="majorHAnsi" w:hAnsiTheme="majorHAnsi" w:cstheme="majorHAnsi"/>
                <w:sz w:val="20"/>
                <w:szCs w:val="20"/>
              </w:rPr>
            </w:pPr>
            <w:r w:rsidRPr="00236823">
              <w:rPr>
                <w:rFonts w:asciiTheme="majorHAnsi" w:hAnsiTheme="majorHAnsi" w:cstheme="majorHAnsi"/>
                <w:sz w:val="20"/>
                <w:szCs w:val="20"/>
              </w:rPr>
              <w:t>Objective 1: Strengthened civil society links to constituencies, energized community activism and increased demand for accountability.</w:t>
            </w:r>
          </w:p>
          <w:p w14:paraId="62DCCA54" w14:textId="77777777" w:rsidR="00CA757E" w:rsidRPr="00236823" w:rsidRDefault="00CA757E" w:rsidP="00360AE0">
            <w:pPr>
              <w:jc w:val="both"/>
              <w:rPr>
                <w:rFonts w:asciiTheme="majorHAnsi" w:hAnsiTheme="majorHAnsi" w:cstheme="majorHAnsi"/>
                <w:sz w:val="20"/>
                <w:szCs w:val="20"/>
              </w:rPr>
            </w:pPr>
            <w:r w:rsidRPr="00236823">
              <w:rPr>
                <w:rFonts w:asciiTheme="majorHAnsi" w:hAnsiTheme="majorHAnsi" w:cstheme="majorHAnsi"/>
                <w:sz w:val="20"/>
                <w:szCs w:val="20"/>
              </w:rPr>
              <w:t>Objective 2: Established cross-sectoral partnerships and increased trust between CSOs, citizens, private sector and public institutions.</w:t>
            </w:r>
          </w:p>
          <w:p w14:paraId="6FE02BA5" w14:textId="2FB8EEA7" w:rsidR="00714EA3" w:rsidRPr="00236823" w:rsidRDefault="00CA757E" w:rsidP="00360AE0">
            <w:pPr>
              <w:jc w:val="both"/>
              <w:rPr>
                <w:rFonts w:asciiTheme="majorHAnsi" w:hAnsiTheme="majorHAnsi" w:cstheme="majorHAnsi"/>
                <w:sz w:val="20"/>
                <w:szCs w:val="20"/>
              </w:rPr>
            </w:pPr>
            <w:r w:rsidRPr="00236823">
              <w:rPr>
                <w:rFonts w:asciiTheme="majorHAnsi" w:hAnsiTheme="majorHAnsi" w:cstheme="majorHAnsi"/>
                <w:sz w:val="20"/>
                <w:szCs w:val="20"/>
              </w:rPr>
              <w:t>Objective 3:</w:t>
            </w:r>
            <w:r w:rsidR="008E3517">
              <w:rPr>
                <w:rFonts w:asciiTheme="majorHAnsi" w:hAnsiTheme="majorHAnsi" w:cstheme="majorHAnsi"/>
                <w:sz w:val="20"/>
                <w:szCs w:val="20"/>
              </w:rPr>
              <w:t xml:space="preserve"> </w:t>
            </w:r>
            <w:r w:rsidR="000F0038">
              <w:rPr>
                <w:rFonts w:asciiTheme="majorHAnsi" w:hAnsiTheme="majorHAnsi" w:cstheme="majorHAnsi"/>
                <w:sz w:val="20"/>
                <w:szCs w:val="20"/>
              </w:rPr>
              <w:t>D</w:t>
            </w:r>
            <w:r w:rsidR="008E3517" w:rsidRPr="008E3517">
              <w:rPr>
                <w:rFonts w:asciiTheme="majorHAnsi" w:hAnsiTheme="majorHAnsi" w:cstheme="majorHAnsi"/>
                <w:sz w:val="20"/>
                <w:szCs w:val="20"/>
              </w:rPr>
              <w:t xml:space="preserve">eveloped capacities of </w:t>
            </w:r>
            <w:r w:rsidR="008E3517">
              <w:rPr>
                <w:rFonts w:asciiTheme="majorHAnsi" w:hAnsiTheme="majorHAnsi" w:cstheme="majorHAnsi"/>
                <w:sz w:val="20"/>
                <w:szCs w:val="20"/>
              </w:rPr>
              <w:t>CSOs</w:t>
            </w:r>
            <w:r w:rsidR="008E3517" w:rsidRPr="008E3517">
              <w:rPr>
                <w:rFonts w:asciiTheme="majorHAnsi" w:hAnsiTheme="majorHAnsi" w:cstheme="majorHAnsi"/>
                <w:sz w:val="20"/>
                <w:szCs w:val="20"/>
              </w:rPr>
              <w:t xml:space="preserve"> and an enabling regulatory environment to mobilize alternative domestic and diaspora resources. </w:t>
            </w:r>
            <w:r w:rsidRPr="00236823">
              <w:rPr>
                <w:rFonts w:asciiTheme="majorHAnsi" w:hAnsiTheme="majorHAnsi" w:cstheme="majorHAnsi"/>
                <w:sz w:val="20"/>
                <w:szCs w:val="20"/>
              </w:rPr>
              <w:t xml:space="preserve"> </w:t>
            </w:r>
          </w:p>
        </w:tc>
      </w:tr>
      <w:tr w:rsidR="00714EA3" w:rsidRPr="00236823" w14:paraId="410BFB60"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79833BE2"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2</w:t>
            </w:r>
          </w:p>
        </w:tc>
        <w:tc>
          <w:tcPr>
            <w:tcW w:w="119" w:type="pct"/>
            <w:shd w:val="clear" w:color="auto" w:fill="auto"/>
          </w:tcPr>
          <w:p w14:paraId="3A9D413E"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DDCAFFB"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Purpose of the Service</w:t>
            </w:r>
          </w:p>
        </w:tc>
        <w:tc>
          <w:tcPr>
            <w:tcW w:w="124" w:type="pct"/>
          </w:tcPr>
          <w:p w14:paraId="5657FC76"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87D1143" w14:textId="7755A38A" w:rsidR="00714EA3" w:rsidRPr="00961A99" w:rsidRDefault="001568A6" w:rsidP="00360AE0">
            <w:pPr>
              <w:jc w:val="both"/>
              <w:rPr>
                <w:rFonts w:asciiTheme="majorHAnsi" w:hAnsiTheme="majorHAnsi" w:cstheme="majorHAnsi"/>
                <w:sz w:val="20"/>
                <w:szCs w:val="20"/>
              </w:rPr>
            </w:pPr>
            <w:r w:rsidRPr="0049156C">
              <w:rPr>
                <w:rFonts w:asciiTheme="majorHAnsi" w:hAnsiTheme="majorHAnsi" w:cstheme="majorHAnsi"/>
                <w:sz w:val="20"/>
                <w:szCs w:val="20"/>
              </w:rPr>
              <w:t xml:space="preserve">The contractor </w:t>
            </w:r>
            <w:r w:rsidR="00961A99">
              <w:rPr>
                <w:rFonts w:asciiTheme="majorHAnsi" w:hAnsiTheme="majorHAnsi" w:cstheme="majorHAnsi"/>
                <w:sz w:val="20"/>
                <w:szCs w:val="20"/>
              </w:rPr>
              <w:t>will design the</w:t>
            </w:r>
            <w:r w:rsidR="00CA2441" w:rsidRPr="0049156C">
              <w:rPr>
                <w:rFonts w:asciiTheme="majorHAnsi" w:hAnsiTheme="majorHAnsi" w:cstheme="majorHAnsi"/>
                <w:sz w:val="20"/>
                <w:szCs w:val="20"/>
              </w:rPr>
              <w:t xml:space="preserve"> </w:t>
            </w:r>
            <w:r w:rsidR="00851010" w:rsidRPr="0049156C">
              <w:rPr>
                <w:rFonts w:asciiTheme="majorHAnsi" w:hAnsiTheme="majorHAnsi" w:cstheme="majorHAnsi"/>
                <w:sz w:val="20"/>
                <w:szCs w:val="20"/>
              </w:rPr>
              <w:t xml:space="preserve">Communication </w:t>
            </w:r>
            <w:r w:rsidR="00EC399B">
              <w:rPr>
                <w:rFonts w:asciiTheme="majorHAnsi" w:hAnsiTheme="majorHAnsi" w:cstheme="majorHAnsi"/>
                <w:sz w:val="20"/>
                <w:szCs w:val="20"/>
              </w:rPr>
              <w:t>S</w:t>
            </w:r>
            <w:r w:rsidR="00EC399B" w:rsidRPr="0049156C">
              <w:rPr>
                <w:rFonts w:asciiTheme="majorHAnsi" w:hAnsiTheme="majorHAnsi" w:cstheme="majorHAnsi"/>
                <w:sz w:val="20"/>
                <w:szCs w:val="20"/>
              </w:rPr>
              <w:t xml:space="preserve">trategy </w:t>
            </w:r>
          </w:p>
        </w:tc>
      </w:tr>
      <w:tr w:rsidR="00714EA3" w:rsidRPr="00236823" w14:paraId="0045A8CC"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03B76905"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3</w:t>
            </w:r>
          </w:p>
        </w:tc>
        <w:tc>
          <w:tcPr>
            <w:tcW w:w="119" w:type="pct"/>
            <w:shd w:val="clear" w:color="auto" w:fill="auto"/>
          </w:tcPr>
          <w:p w14:paraId="2E44A1CF"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1A00567F"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Brief Description of the Required Services</w:t>
            </w:r>
          </w:p>
        </w:tc>
        <w:tc>
          <w:tcPr>
            <w:tcW w:w="124" w:type="pct"/>
          </w:tcPr>
          <w:p w14:paraId="1A0306E1"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12B96D2" w14:textId="38489B24" w:rsidR="00714EA3" w:rsidRPr="00236823" w:rsidRDefault="000F0038" w:rsidP="0092695F">
            <w:pPr>
              <w:jc w:val="both"/>
              <w:rPr>
                <w:rFonts w:asciiTheme="majorHAnsi" w:hAnsiTheme="majorHAnsi" w:cstheme="majorHAnsi"/>
                <w:sz w:val="20"/>
                <w:szCs w:val="20"/>
              </w:rPr>
            </w:pPr>
            <w:r>
              <w:rPr>
                <w:rFonts w:asciiTheme="majorHAnsi" w:hAnsiTheme="majorHAnsi" w:cstheme="majorHAnsi"/>
                <w:sz w:val="20"/>
                <w:szCs w:val="20"/>
              </w:rPr>
              <w:t xml:space="preserve">KCSF expects the </w:t>
            </w:r>
            <w:r w:rsidR="006E5C99">
              <w:rPr>
                <w:rFonts w:asciiTheme="majorHAnsi" w:hAnsiTheme="majorHAnsi" w:cstheme="majorHAnsi"/>
                <w:sz w:val="20"/>
                <w:szCs w:val="20"/>
              </w:rPr>
              <w:t xml:space="preserve">selected </w:t>
            </w:r>
            <w:r>
              <w:rPr>
                <w:rFonts w:asciiTheme="majorHAnsi" w:hAnsiTheme="majorHAnsi" w:cstheme="majorHAnsi"/>
                <w:sz w:val="20"/>
                <w:szCs w:val="20"/>
              </w:rPr>
              <w:t>bidder</w:t>
            </w:r>
            <w:r w:rsidR="00714EA3" w:rsidRPr="00236823">
              <w:rPr>
                <w:rFonts w:asciiTheme="majorHAnsi" w:hAnsiTheme="majorHAnsi" w:cstheme="majorHAnsi"/>
                <w:sz w:val="20"/>
                <w:szCs w:val="20"/>
              </w:rPr>
              <w:t xml:space="preserve"> to </w:t>
            </w:r>
            <w:r w:rsidR="006E5C99" w:rsidRPr="00236823">
              <w:rPr>
                <w:rFonts w:asciiTheme="majorHAnsi" w:hAnsiTheme="majorHAnsi" w:cstheme="majorHAnsi"/>
                <w:sz w:val="20"/>
                <w:szCs w:val="20"/>
              </w:rPr>
              <w:t>develop</w:t>
            </w:r>
            <w:r w:rsidR="006E5C99">
              <w:rPr>
                <w:rFonts w:asciiTheme="majorHAnsi" w:hAnsiTheme="majorHAnsi" w:cstheme="majorHAnsi"/>
                <w:sz w:val="20"/>
                <w:szCs w:val="20"/>
              </w:rPr>
              <w:t xml:space="preserve"> the Communication strategy </w:t>
            </w:r>
            <w:r w:rsidR="0092695F">
              <w:rPr>
                <w:rFonts w:asciiTheme="majorHAnsi" w:hAnsiTheme="majorHAnsi" w:cstheme="majorHAnsi"/>
                <w:sz w:val="20"/>
                <w:szCs w:val="20"/>
              </w:rPr>
              <w:t>for CEA needs</w:t>
            </w:r>
            <w:r w:rsidR="006E5C99">
              <w:rPr>
                <w:rFonts w:asciiTheme="majorHAnsi" w:hAnsiTheme="majorHAnsi" w:cstheme="majorHAnsi"/>
                <w:sz w:val="20"/>
                <w:szCs w:val="20"/>
              </w:rPr>
              <w:t xml:space="preserve">  </w:t>
            </w:r>
          </w:p>
        </w:tc>
      </w:tr>
      <w:tr w:rsidR="00714EA3" w:rsidRPr="00236823" w14:paraId="16B4D18D"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0B693790"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4</w:t>
            </w:r>
          </w:p>
        </w:tc>
        <w:tc>
          <w:tcPr>
            <w:tcW w:w="119" w:type="pct"/>
            <w:shd w:val="clear" w:color="auto" w:fill="auto"/>
          </w:tcPr>
          <w:p w14:paraId="5E8536AF"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78FC1D3"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Objective and Scope</w:t>
            </w:r>
          </w:p>
        </w:tc>
        <w:tc>
          <w:tcPr>
            <w:tcW w:w="124" w:type="pct"/>
          </w:tcPr>
          <w:p w14:paraId="210B84DC"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786D5DCF" w14:textId="59DEF59C" w:rsidR="00321067" w:rsidRPr="00236823" w:rsidRDefault="00321067" w:rsidP="00360AE0">
            <w:pPr>
              <w:autoSpaceDE w:val="0"/>
              <w:autoSpaceDN w:val="0"/>
              <w:adjustRightInd w:val="0"/>
              <w:spacing w:before="40" w:after="40"/>
              <w:jc w:val="both"/>
              <w:rPr>
                <w:rFonts w:asciiTheme="majorHAnsi" w:hAnsiTheme="majorHAnsi" w:cstheme="majorHAnsi"/>
                <w:sz w:val="20"/>
                <w:szCs w:val="20"/>
              </w:rPr>
            </w:pPr>
            <w:r>
              <w:rPr>
                <w:rFonts w:asciiTheme="majorHAnsi" w:hAnsiTheme="majorHAnsi" w:cstheme="majorHAnsi"/>
                <w:sz w:val="20"/>
                <w:szCs w:val="20"/>
              </w:rPr>
              <w:t xml:space="preserve">The Communication Strategy should </w:t>
            </w:r>
            <w:r w:rsidR="00116E3D">
              <w:rPr>
                <w:rFonts w:asciiTheme="majorHAnsi" w:hAnsiTheme="majorHAnsi" w:cstheme="majorHAnsi"/>
                <w:sz w:val="20"/>
                <w:szCs w:val="20"/>
              </w:rPr>
              <w:t xml:space="preserve">at minimum </w:t>
            </w:r>
            <w:r w:rsidRPr="00321067">
              <w:rPr>
                <w:rFonts w:asciiTheme="majorHAnsi" w:hAnsiTheme="majorHAnsi" w:cstheme="majorHAnsi"/>
                <w:sz w:val="20"/>
                <w:szCs w:val="20"/>
              </w:rPr>
              <w:t>define communication goals and objectives, specific communication channels, specific audiences, key messages, as well as an action plan for implementation of strategic communication activities.</w:t>
            </w:r>
          </w:p>
        </w:tc>
      </w:tr>
      <w:tr w:rsidR="00714EA3" w:rsidRPr="00236823" w14:paraId="7A3C11C2" w14:textId="77777777" w:rsidTr="00FC594D">
        <w:trPr>
          <w:trHeight w:val="1250"/>
        </w:trPr>
        <w:tc>
          <w:tcPr>
            <w:tcW w:w="226" w:type="pct"/>
            <w:tcBorders>
              <w:top w:val="single" w:sz="2" w:space="0" w:color="44546A" w:themeColor="text2"/>
              <w:bottom w:val="single" w:sz="2" w:space="0" w:color="44546A" w:themeColor="text2"/>
            </w:tcBorders>
            <w:shd w:val="clear" w:color="auto" w:fill="auto"/>
          </w:tcPr>
          <w:p w14:paraId="31D7D1BC"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5</w:t>
            </w:r>
          </w:p>
        </w:tc>
        <w:tc>
          <w:tcPr>
            <w:tcW w:w="119" w:type="pct"/>
            <w:shd w:val="clear" w:color="auto" w:fill="auto"/>
          </w:tcPr>
          <w:p w14:paraId="3F95E606"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74A64E04"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List and Description of Expected Outputs to be Delivered</w:t>
            </w:r>
          </w:p>
        </w:tc>
        <w:tc>
          <w:tcPr>
            <w:tcW w:w="124" w:type="pct"/>
          </w:tcPr>
          <w:p w14:paraId="2B0BE77D"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17D1085" w14:textId="2177097D" w:rsidR="00B53261" w:rsidRDefault="006B43B8" w:rsidP="00360AE0">
            <w:pPr>
              <w:autoSpaceDE w:val="0"/>
              <w:autoSpaceDN w:val="0"/>
              <w:adjustRightInd w:val="0"/>
              <w:spacing w:after="180"/>
              <w:ind w:right="6"/>
              <w:jc w:val="both"/>
              <w:rPr>
                <w:rFonts w:asciiTheme="majorHAnsi" w:hAnsiTheme="majorHAnsi" w:cstheme="majorHAnsi"/>
                <w:sz w:val="20"/>
                <w:szCs w:val="20"/>
              </w:rPr>
            </w:pPr>
            <w:r w:rsidRPr="00236823">
              <w:rPr>
                <w:rFonts w:asciiTheme="majorHAnsi" w:hAnsiTheme="majorHAnsi" w:cstheme="majorHAnsi"/>
                <w:sz w:val="20"/>
                <w:szCs w:val="20"/>
              </w:rPr>
              <w:t xml:space="preserve">The </w:t>
            </w:r>
            <w:r w:rsidR="005345BF" w:rsidRPr="00236823">
              <w:rPr>
                <w:rFonts w:asciiTheme="majorHAnsi" w:hAnsiTheme="majorHAnsi" w:cstheme="majorHAnsi"/>
                <w:sz w:val="20"/>
                <w:szCs w:val="20"/>
              </w:rPr>
              <w:t xml:space="preserve">final </w:t>
            </w:r>
            <w:r w:rsidRPr="00236823">
              <w:rPr>
                <w:rFonts w:asciiTheme="majorHAnsi" w:hAnsiTheme="majorHAnsi" w:cstheme="majorHAnsi"/>
                <w:sz w:val="20"/>
                <w:szCs w:val="20"/>
              </w:rPr>
              <w:t>outputs to be delivered include:</w:t>
            </w:r>
          </w:p>
          <w:p w14:paraId="53711256" w14:textId="77777777" w:rsidR="002F166B" w:rsidRDefault="002F166B" w:rsidP="00360AE0">
            <w:pPr>
              <w:pStyle w:val="ListParagraph"/>
              <w:numPr>
                <w:ilvl w:val="0"/>
                <w:numId w:val="19"/>
              </w:numPr>
              <w:autoSpaceDE w:val="0"/>
              <w:autoSpaceDN w:val="0"/>
              <w:adjustRightInd w:val="0"/>
              <w:spacing w:after="180"/>
              <w:ind w:right="6"/>
              <w:jc w:val="both"/>
              <w:rPr>
                <w:rFonts w:asciiTheme="majorHAnsi" w:hAnsiTheme="majorHAnsi" w:cstheme="majorHAnsi"/>
                <w:sz w:val="20"/>
                <w:szCs w:val="20"/>
              </w:rPr>
            </w:pPr>
            <w:r w:rsidRPr="002F166B">
              <w:rPr>
                <w:rFonts w:asciiTheme="majorHAnsi" w:hAnsiTheme="majorHAnsi" w:cstheme="majorHAnsi"/>
                <w:sz w:val="20"/>
                <w:szCs w:val="20"/>
              </w:rPr>
              <w:t>Communication Strategy</w:t>
            </w:r>
          </w:p>
          <w:p w14:paraId="21DA9054" w14:textId="77777777" w:rsidR="002F166B" w:rsidRDefault="002F166B" w:rsidP="00360AE0">
            <w:pPr>
              <w:pStyle w:val="ListParagraph"/>
              <w:numPr>
                <w:ilvl w:val="0"/>
                <w:numId w:val="19"/>
              </w:numPr>
              <w:autoSpaceDE w:val="0"/>
              <w:autoSpaceDN w:val="0"/>
              <w:adjustRightInd w:val="0"/>
              <w:spacing w:after="180"/>
              <w:ind w:right="6"/>
              <w:jc w:val="both"/>
              <w:rPr>
                <w:rFonts w:asciiTheme="majorHAnsi" w:hAnsiTheme="majorHAnsi" w:cstheme="majorHAnsi"/>
                <w:sz w:val="20"/>
                <w:szCs w:val="20"/>
              </w:rPr>
            </w:pPr>
            <w:r>
              <w:rPr>
                <w:rFonts w:asciiTheme="majorHAnsi" w:hAnsiTheme="majorHAnsi" w:cstheme="majorHAnsi"/>
                <w:sz w:val="20"/>
                <w:szCs w:val="20"/>
              </w:rPr>
              <w:t xml:space="preserve">A </w:t>
            </w:r>
            <w:r w:rsidRPr="002F166B">
              <w:rPr>
                <w:rFonts w:asciiTheme="majorHAnsi" w:hAnsiTheme="majorHAnsi" w:cstheme="majorHAnsi"/>
                <w:sz w:val="20"/>
                <w:szCs w:val="20"/>
              </w:rPr>
              <w:t xml:space="preserve">costed implementation plan for the advocacy and communication strategy including the annual activities related to advocacy and communication </w:t>
            </w:r>
          </w:p>
          <w:p w14:paraId="659E053E" w14:textId="372431DA" w:rsidR="00714EA3" w:rsidRPr="008B5ED2" w:rsidRDefault="008C4E4F" w:rsidP="00360AE0">
            <w:pPr>
              <w:autoSpaceDE w:val="0"/>
              <w:autoSpaceDN w:val="0"/>
              <w:adjustRightInd w:val="0"/>
              <w:jc w:val="both"/>
              <w:rPr>
                <w:rFonts w:asciiTheme="majorHAnsi" w:hAnsiTheme="majorHAnsi" w:cstheme="majorHAnsi"/>
                <w:sz w:val="20"/>
                <w:szCs w:val="20"/>
              </w:rPr>
            </w:pPr>
            <w:r w:rsidRPr="008B5ED2">
              <w:rPr>
                <w:rFonts w:asciiTheme="majorHAnsi" w:hAnsiTheme="majorHAnsi" w:cstheme="majorHAnsi"/>
                <w:sz w:val="20"/>
                <w:szCs w:val="20"/>
              </w:rPr>
              <w:t xml:space="preserve">Outputs </w:t>
            </w:r>
            <w:r w:rsidR="00714EA3" w:rsidRPr="008B5ED2">
              <w:rPr>
                <w:rFonts w:asciiTheme="majorHAnsi" w:hAnsiTheme="majorHAnsi" w:cstheme="majorHAnsi"/>
                <w:sz w:val="20"/>
                <w:szCs w:val="20"/>
              </w:rPr>
              <w:t xml:space="preserve">shall be </w:t>
            </w:r>
            <w:r w:rsidRPr="008B5ED2">
              <w:rPr>
                <w:rFonts w:asciiTheme="majorHAnsi" w:hAnsiTheme="majorHAnsi" w:cstheme="majorHAnsi"/>
                <w:sz w:val="20"/>
                <w:szCs w:val="20"/>
              </w:rPr>
              <w:t xml:space="preserve">prepared </w:t>
            </w:r>
            <w:r w:rsidR="00252512">
              <w:rPr>
                <w:rFonts w:asciiTheme="majorHAnsi" w:hAnsiTheme="majorHAnsi" w:cstheme="majorHAnsi"/>
                <w:sz w:val="20"/>
                <w:szCs w:val="20"/>
              </w:rPr>
              <w:t>in English</w:t>
            </w:r>
            <w:r w:rsidR="00714EA3" w:rsidRPr="008B5ED2">
              <w:rPr>
                <w:rFonts w:asciiTheme="majorHAnsi" w:hAnsiTheme="majorHAnsi" w:cstheme="majorHAnsi"/>
                <w:sz w:val="20"/>
                <w:szCs w:val="20"/>
              </w:rPr>
              <w:t xml:space="preserve">. </w:t>
            </w:r>
          </w:p>
        </w:tc>
      </w:tr>
      <w:tr w:rsidR="00714EA3" w:rsidRPr="00236823" w14:paraId="2A003071" w14:textId="77777777" w:rsidTr="00FC594D">
        <w:trPr>
          <w:trHeight w:val="70"/>
        </w:trPr>
        <w:tc>
          <w:tcPr>
            <w:tcW w:w="226" w:type="pct"/>
            <w:tcBorders>
              <w:top w:val="single" w:sz="2" w:space="0" w:color="44546A" w:themeColor="text2"/>
              <w:bottom w:val="single" w:sz="2" w:space="0" w:color="44546A" w:themeColor="text2"/>
            </w:tcBorders>
            <w:shd w:val="clear" w:color="auto" w:fill="auto"/>
          </w:tcPr>
          <w:p w14:paraId="6D823171"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6</w:t>
            </w:r>
          </w:p>
        </w:tc>
        <w:tc>
          <w:tcPr>
            <w:tcW w:w="119" w:type="pct"/>
            <w:shd w:val="clear" w:color="auto" w:fill="auto"/>
          </w:tcPr>
          <w:p w14:paraId="36AFA088"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0AAE4B37"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Location of work</w:t>
            </w:r>
          </w:p>
        </w:tc>
        <w:tc>
          <w:tcPr>
            <w:tcW w:w="124" w:type="pct"/>
          </w:tcPr>
          <w:p w14:paraId="5B882D3C"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123C2FBD" w14:textId="18841216" w:rsidR="00714EA3" w:rsidRPr="00236823" w:rsidRDefault="005345BF" w:rsidP="00360AE0">
            <w:pPr>
              <w:jc w:val="both"/>
              <w:rPr>
                <w:rFonts w:asciiTheme="majorHAnsi" w:hAnsiTheme="majorHAnsi" w:cstheme="majorHAnsi"/>
                <w:sz w:val="20"/>
                <w:szCs w:val="20"/>
              </w:rPr>
            </w:pPr>
            <w:r w:rsidRPr="00236823">
              <w:rPr>
                <w:rFonts w:asciiTheme="majorHAnsi" w:hAnsiTheme="majorHAnsi" w:cstheme="majorHAnsi"/>
                <w:sz w:val="20"/>
                <w:szCs w:val="20"/>
              </w:rPr>
              <w:t>Kosovo</w:t>
            </w:r>
          </w:p>
        </w:tc>
      </w:tr>
      <w:tr w:rsidR="00714EA3" w:rsidRPr="00236823" w14:paraId="728644D9" w14:textId="77777777" w:rsidTr="00FC594D">
        <w:trPr>
          <w:trHeight w:val="70"/>
        </w:trPr>
        <w:tc>
          <w:tcPr>
            <w:tcW w:w="226" w:type="pct"/>
            <w:tcBorders>
              <w:top w:val="single" w:sz="2" w:space="0" w:color="44546A" w:themeColor="text2"/>
              <w:bottom w:val="single" w:sz="2" w:space="0" w:color="44546A" w:themeColor="text2"/>
            </w:tcBorders>
            <w:shd w:val="clear" w:color="auto" w:fill="auto"/>
          </w:tcPr>
          <w:p w14:paraId="3041FD3C"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8</w:t>
            </w:r>
          </w:p>
        </w:tc>
        <w:tc>
          <w:tcPr>
            <w:tcW w:w="119" w:type="pct"/>
            <w:shd w:val="clear" w:color="auto" w:fill="auto"/>
          </w:tcPr>
          <w:p w14:paraId="6E9CB073"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0C2A1AD3"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Target start date</w:t>
            </w:r>
          </w:p>
        </w:tc>
        <w:tc>
          <w:tcPr>
            <w:tcW w:w="124" w:type="pct"/>
          </w:tcPr>
          <w:p w14:paraId="4653CB9F"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17B76ABB" w14:textId="65FACA5C" w:rsidR="00B57EB0" w:rsidRPr="00236823" w:rsidRDefault="00693C4B" w:rsidP="00360AE0">
            <w:pPr>
              <w:jc w:val="both"/>
              <w:rPr>
                <w:rFonts w:asciiTheme="majorHAnsi" w:hAnsiTheme="majorHAnsi" w:cstheme="majorHAnsi"/>
                <w:sz w:val="20"/>
                <w:szCs w:val="20"/>
              </w:rPr>
            </w:pPr>
            <w:r>
              <w:rPr>
                <w:rFonts w:asciiTheme="majorHAnsi" w:hAnsiTheme="majorHAnsi" w:cstheme="majorHAnsi"/>
                <w:sz w:val="20"/>
                <w:szCs w:val="20"/>
              </w:rPr>
              <w:t>1 February</w:t>
            </w:r>
            <w:r w:rsidR="00DF15BC">
              <w:rPr>
                <w:rFonts w:asciiTheme="majorHAnsi" w:hAnsiTheme="majorHAnsi" w:cstheme="majorHAnsi"/>
                <w:sz w:val="20"/>
                <w:szCs w:val="20"/>
              </w:rPr>
              <w:t xml:space="preserve"> 202</w:t>
            </w:r>
            <w:r>
              <w:rPr>
                <w:rFonts w:asciiTheme="majorHAnsi" w:hAnsiTheme="majorHAnsi" w:cstheme="majorHAnsi"/>
                <w:sz w:val="20"/>
                <w:szCs w:val="20"/>
              </w:rPr>
              <w:t>2</w:t>
            </w:r>
            <w:r w:rsidR="00DF15BC">
              <w:rPr>
                <w:rFonts w:asciiTheme="majorHAnsi" w:hAnsiTheme="majorHAnsi" w:cstheme="majorHAnsi"/>
                <w:sz w:val="20"/>
                <w:szCs w:val="20"/>
              </w:rPr>
              <w:t xml:space="preserve"> </w:t>
            </w:r>
          </w:p>
        </w:tc>
      </w:tr>
      <w:tr w:rsidR="00714EA3" w:rsidRPr="00236823" w14:paraId="0C6A3143" w14:textId="77777777" w:rsidTr="006A128F">
        <w:trPr>
          <w:trHeight w:val="260"/>
        </w:trPr>
        <w:tc>
          <w:tcPr>
            <w:tcW w:w="226" w:type="pct"/>
            <w:tcBorders>
              <w:top w:val="single" w:sz="2" w:space="0" w:color="44546A" w:themeColor="text2"/>
              <w:bottom w:val="single" w:sz="2" w:space="0" w:color="44546A" w:themeColor="text2"/>
            </w:tcBorders>
            <w:shd w:val="clear" w:color="auto" w:fill="auto"/>
          </w:tcPr>
          <w:p w14:paraId="240C2C86"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9</w:t>
            </w:r>
          </w:p>
        </w:tc>
        <w:tc>
          <w:tcPr>
            <w:tcW w:w="119" w:type="pct"/>
            <w:shd w:val="clear" w:color="auto" w:fill="auto"/>
          </w:tcPr>
          <w:p w14:paraId="0214D58B"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7450E632"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Estimated completion date</w:t>
            </w:r>
          </w:p>
        </w:tc>
        <w:tc>
          <w:tcPr>
            <w:tcW w:w="124" w:type="pct"/>
          </w:tcPr>
          <w:p w14:paraId="5E9C0EEA"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23F5166E" w14:textId="26C84953" w:rsidR="00B57EB0" w:rsidRPr="00236823" w:rsidRDefault="00ED1160" w:rsidP="00360AE0">
            <w:pPr>
              <w:jc w:val="both"/>
              <w:rPr>
                <w:rFonts w:asciiTheme="majorHAnsi" w:hAnsiTheme="majorHAnsi" w:cstheme="majorHAnsi"/>
                <w:sz w:val="20"/>
                <w:szCs w:val="20"/>
              </w:rPr>
            </w:pPr>
            <w:r w:rsidRPr="001360A9">
              <w:rPr>
                <w:rFonts w:asciiTheme="majorHAnsi" w:hAnsiTheme="majorHAnsi" w:cstheme="majorHAnsi"/>
                <w:sz w:val="20"/>
                <w:szCs w:val="20"/>
              </w:rPr>
              <w:t>20</w:t>
            </w:r>
            <w:r w:rsidR="00B57EB0" w:rsidRPr="001360A9">
              <w:rPr>
                <w:rFonts w:asciiTheme="majorHAnsi" w:hAnsiTheme="majorHAnsi" w:cstheme="majorHAnsi"/>
                <w:sz w:val="20"/>
                <w:szCs w:val="20"/>
              </w:rPr>
              <w:t xml:space="preserve"> </w:t>
            </w:r>
            <w:r w:rsidRPr="001360A9">
              <w:rPr>
                <w:rFonts w:asciiTheme="majorHAnsi" w:hAnsiTheme="majorHAnsi" w:cstheme="majorHAnsi"/>
                <w:sz w:val="20"/>
                <w:szCs w:val="20"/>
              </w:rPr>
              <w:t>April</w:t>
            </w:r>
            <w:r w:rsidR="00B57EB0" w:rsidRPr="001360A9">
              <w:rPr>
                <w:rFonts w:asciiTheme="majorHAnsi" w:hAnsiTheme="majorHAnsi" w:cstheme="majorHAnsi"/>
                <w:sz w:val="20"/>
                <w:szCs w:val="20"/>
              </w:rPr>
              <w:t xml:space="preserve"> 2022</w:t>
            </w:r>
          </w:p>
        </w:tc>
      </w:tr>
      <w:tr w:rsidR="00714EA3" w:rsidRPr="00236823" w14:paraId="076EC010" w14:textId="77777777" w:rsidTr="00FC594D">
        <w:trPr>
          <w:trHeight w:val="70"/>
        </w:trPr>
        <w:tc>
          <w:tcPr>
            <w:tcW w:w="226" w:type="pct"/>
            <w:tcBorders>
              <w:top w:val="single" w:sz="2" w:space="0" w:color="44546A" w:themeColor="text2"/>
              <w:bottom w:val="single" w:sz="2" w:space="0" w:color="44546A" w:themeColor="text2"/>
            </w:tcBorders>
            <w:shd w:val="clear" w:color="auto" w:fill="auto"/>
          </w:tcPr>
          <w:p w14:paraId="60F08CC3"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lastRenderedPageBreak/>
              <w:t>10</w:t>
            </w:r>
          </w:p>
        </w:tc>
        <w:tc>
          <w:tcPr>
            <w:tcW w:w="119" w:type="pct"/>
            <w:shd w:val="clear" w:color="auto" w:fill="auto"/>
          </w:tcPr>
          <w:p w14:paraId="0755023D"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63439920" w14:textId="28F0B5C6"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 xml:space="preserve">Language of </w:t>
            </w:r>
            <w:r w:rsidR="00B92516" w:rsidRPr="00236823">
              <w:rPr>
                <w:rFonts w:asciiTheme="majorHAnsi" w:hAnsiTheme="majorHAnsi" w:cstheme="majorHAnsi"/>
                <w:sz w:val="20"/>
                <w:szCs w:val="20"/>
              </w:rPr>
              <w:t>Proposal</w:t>
            </w:r>
          </w:p>
        </w:tc>
        <w:tc>
          <w:tcPr>
            <w:tcW w:w="124" w:type="pct"/>
          </w:tcPr>
          <w:p w14:paraId="33565EF5"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138599EC" w14:textId="77777777" w:rsidR="00714EA3" w:rsidRPr="00236823" w:rsidRDefault="00714EA3" w:rsidP="00360AE0">
            <w:pPr>
              <w:jc w:val="both"/>
              <w:rPr>
                <w:rFonts w:asciiTheme="majorHAnsi" w:hAnsiTheme="majorHAnsi" w:cstheme="majorHAnsi"/>
                <w:sz w:val="20"/>
                <w:szCs w:val="20"/>
              </w:rPr>
            </w:pPr>
            <w:r w:rsidRPr="00236823">
              <w:rPr>
                <w:rFonts w:asciiTheme="majorHAnsi" w:hAnsiTheme="majorHAnsi" w:cstheme="majorHAnsi"/>
                <w:sz w:val="20"/>
                <w:szCs w:val="20"/>
              </w:rPr>
              <w:t>English</w:t>
            </w:r>
          </w:p>
        </w:tc>
      </w:tr>
      <w:tr w:rsidR="00714EA3" w:rsidRPr="00236823" w14:paraId="0DB218CF" w14:textId="77777777" w:rsidTr="00FC594D">
        <w:trPr>
          <w:trHeight w:val="70"/>
        </w:trPr>
        <w:tc>
          <w:tcPr>
            <w:tcW w:w="226" w:type="pct"/>
            <w:tcBorders>
              <w:top w:val="single" w:sz="2" w:space="0" w:color="44546A" w:themeColor="text2"/>
              <w:bottom w:val="single" w:sz="2" w:space="0" w:color="44546A" w:themeColor="text2"/>
            </w:tcBorders>
            <w:shd w:val="clear" w:color="auto" w:fill="auto"/>
          </w:tcPr>
          <w:p w14:paraId="3ECAEAAC"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11</w:t>
            </w:r>
          </w:p>
        </w:tc>
        <w:tc>
          <w:tcPr>
            <w:tcW w:w="119" w:type="pct"/>
            <w:shd w:val="clear" w:color="auto" w:fill="auto"/>
          </w:tcPr>
          <w:p w14:paraId="09999F8E"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658AC09B" w14:textId="2A6D999E"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Pre-</w:t>
            </w:r>
            <w:r w:rsidR="00B92516" w:rsidRPr="00236823">
              <w:rPr>
                <w:rFonts w:asciiTheme="majorHAnsi" w:hAnsiTheme="majorHAnsi" w:cstheme="majorHAnsi"/>
                <w:sz w:val="20"/>
                <w:szCs w:val="20"/>
              </w:rPr>
              <w:t>Proposal</w:t>
            </w:r>
            <w:r w:rsidRPr="00236823">
              <w:rPr>
                <w:rFonts w:asciiTheme="majorHAnsi" w:hAnsiTheme="majorHAnsi" w:cstheme="majorHAnsi"/>
                <w:sz w:val="20"/>
                <w:szCs w:val="20"/>
              </w:rPr>
              <w:t xml:space="preserve"> conference</w:t>
            </w:r>
          </w:p>
        </w:tc>
        <w:tc>
          <w:tcPr>
            <w:tcW w:w="124" w:type="pct"/>
          </w:tcPr>
          <w:p w14:paraId="170BF917"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415FA7B8" w14:textId="77777777" w:rsidR="00714EA3" w:rsidRPr="00236823" w:rsidRDefault="00714EA3" w:rsidP="00360AE0">
            <w:pPr>
              <w:jc w:val="both"/>
              <w:rPr>
                <w:rFonts w:asciiTheme="majorHAnsi" w:hAnsiTheme="majorHAnsi" w:cstheme="majorHAnsi"/>
                <w:sz w:val="20"/>
                <w:szCs w:val="20"/>
              </w:rPr>
            </w:pPr>
            <w:r w:rsidRPr="00236823">
              <w:rPr>
                <w:rFonts w:asciiTheme="majorHAnsi" w:hAnsiTheme="majorHAnsi" w:cstheme="majorHAnsi"/>
                <w:sz w:val="20"/>
                <w:szCs w:val="20"/>
              </w:rPr>
              <w:t>No</w:t>
            </w:r>
          </w:p>
        </w:tc>
      </w:tr>
      <w:tr w:rsidR="00714EA3" w:rsidRPr="00236823" w14:paraId="294FC874"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046E844F"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12</w:t>
            </w:r>
          </w:p>
        </w:tc>
        <w:tc>
          <w:tcPr>
            <w:tcW w:w="119" w:type="pct"/>
            <w:shd w:val="clear" w:color="auto" w:fill="auto"/>
          </w:tcPr>
          <w:p w14:paraId="1ED68CA3"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27DE1D10" w14:textId="77777777" w:rsidR="00714EA3" w:rsidRPr="00236823" w:rsidRDefault="00714EA3" w:rsidP="0047428C">
            <w:pPr>
              <w:rPr>
                <w:rFonts w:asciiTheme="majorHAnsi" w:hAnsiTheme="majorHAnsi" w:cstheme="majorHAnsi"/>
                <w:sz w:val="20"/>
                <w:szCs w:val="20"/>
              </w:rPr>
            </w:pPr>
            <w:r w:rsidRPr="00693C4B">
              <w:rPr>
                <w:rFonts w:asciiTheme="majorHAnsi" w:hAnsiTheme="majorHAnsi" w:cstheme="majorHAnsi"/>
                <w:sz w:val="20"/>
                <w:szCs w:val="20"/>
              </w:rPr>
              <w:t>Travels Expected</w:t>
            </w:r>
          </w:p>
        </w:tc>
        <w:tc>
          <w:tcPr>
            <w:tcW w:w="124" w:type="pct"/>
          </w:tcPr>
          <w:p w14:paraId="0F0DAC1B"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1A90519E" w14:textId="10DE4066"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049961302"/>
                <w14:checkbox>
                  <w14:checked w14:val="0"/>
                  <w14:checkedState w14:val="2612" w14:font="MS Gothic"/>
                  <w14:uncheckedState w14:val="2610" w14:font="MS Gothic"/>
                </w14:checkbox>
              </w:sdtPr>
              <w:sdtEndPr/>
              <w:sdtContent>
                <w:r w:rsidR="00693C4B">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Required</w:t>
            </w:r>
          </w:p>
          <w:p w14:paraId="2D97CAA7" w14:textId="195C5600"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221063923"/>
                <w14:checkbox>
                  <w14:checked w14:val="1"/>
                  <w14:checkedState w14:val="2612" w14:font="MS Gothic"/>
                  <w14:uncheckedState w14:val="2610" w14:font="MS Gothic"/>
                </w14:checkbox>
              </w:sdtPr>
              <w:sdtEndPr/>
              <w:sdtContent>
                <w:r w:rsidR="00693C4B">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Not Required</w:t>
            </w:r>
          </w:p>
          <w:p w14:paraId="3346419C" w14:textId="6889418E" w:rsidR="00714EA3" w:rsidRPr="00236823" w:rsidRDefault="00714EA3" w:rsidP="00360AE0">
            <w:pPr>
              <w:jc w:val="both"/>
              <w:rPr>
                <w:rFonts w:asciiTheme="majorHAnsi" w:hAnsiTheme="majorHAnsi" w:cstheme="majorHAnsi"/>
                <w:i/>
                <w:iCs/>
                <w:sz w:val="20"/>
                <w:szCs w:val="20"/>
              </w:rPr>
            </w:pPr>
            <w:r w:rsidRPr="00236823">
              <w:rPr>
                <w:rFonts w:asciiTheme="majorHAnsi" w:hAnsiTheme="majorHAnsi" w:cstheme="majorHAnsi"/>
                <w:i/>
                <w:iCs/>
                <w:sz w:val="20"/>
                <w:szCs w:val="20"/>
              </w:rPr>
              <w:t>Within Kosovo (</w:t>
            </w:r>
            <w:r w:rsidR="005345BF" w:rsidRPr="00236823">
              <w:rPr>
                <w:rFonts w:asciiTheme="majorHAnsi" w:hAnsiTheme="majorHAnsi" w:cstheme="majorHAnsi"/>
                <w:i/>
                <w:iCs/>
                <w:sz w:val="20"/>
                <w:szCs w:val="20"/>
              </w:rPr>
              <w:t xml:space="preserve">travel to be arranged </w:t>
            </w:r>
            <w:r w:rsidRPr="00236823">
              <w:rPr>
                <w:rFonts w:asciiTheme="majorHAnsi" w:hAnsiTheme="majorHAnsi" w:cstheme="majorHAnsi"/>
                <w:i/>
                <w:iCs/>
                <w:sz w:val="20"/>
                <w:szCs w:val="20"/>
              </w:rPr>
              <w:t>depending on</w:t>
            </w:r>
            <w:r w:rsidR="005345BF" w:rsidRPr="00236823">
              <w:rPr>
                <w:rFonts w:asciiTheme="majorHAnsi" w:hAnsiTheme="majorHAnsi" w:cstheme="majorHAnsi"/>
                <w:i/>
                <w:iCs/>
                <w:sz w:val="20"/>
                <w:szCs w:val="20"/>
              </w:rPr>
              <w:t xml:space="preserve"> the Covid19 pandemic situation</w:t>
            </w:r>
            <w:r w:rsidRPr="00236823">
              <w:rPr>
                <w:rFonts w:asciiTheme="majorHAnsi" w:hAnsiTheme="majorHAnsi" w:cstheme="majorHAnsi"/>
                <w:i/>
                <w:iCs/>
                <w:sz w:val="20"/>
                <w:szCs w:val="20"/>
              </w:rPr>
              <w:t>)</w:t>
            </w:r>
          </w:p>
        </w:tc>
      </w:tr>
      <w:tr w:rsidR="00714EA3" w:rsidRPr="00236823" w14:paraId="317BD2D0"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74C9C841"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13</w:t>
            </w:r>
          </w:p>
        </w:tc>
        <w:tc>
          <w:tcPr>
            <w:tcW w:w="119" w:type="pct"/>
            <w:shd w:val="clear" w:color="auto" w:fill="auto"/>
          </w:tcPr>
          <w:p w14:paraId="7C1455B4"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328D067"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Names and curriculum vitae of individuals who will be involved in completing the services</w:t>
            </w:r>
          </w:p>
        </w:tc>
        <w:tc>
          <w:tcPr>
            <w:tcW w:w="124" w:type="pct"/>
          </w:tcPr>
          <w:p w14:paraId="3FCFDC8E"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244D04F6"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289892317"/>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Required</w:t>
            </w:r>
          </w:p>
          <w:p w14:paraId="39C40EE2"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989390627"/>
                <w14:checkbox>
                  <w14:checked w14:val="0"/>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Not Required</w:t>
            </w:r>
          </w:p>
        </w:tc>
      </w:tr>
      <w:tr w:rsidR="00714EA3" w:rsidRPr="00236823" w14:paraId="5796C91E" w14:textId="77777777" w:rsidTr="00FC594D">
        <w:trPr>
          <w:trHeight w:val="70"/>
        </w:trPr>
        <w:tc>
          <w:tcPr>
            <w:tcW w:w="226" w:type="pct"/>
            <w:tcBorders>
              <w:top w:val="single" w:sz="2" w:space="0" w:color="44546A" w:themeColor="text2"/>
              <w:bottom w:val="single" w:sz="2" w:space="0" w:color="44546A" w:themeColor="text2"/>
            </w:tcBorders>
            <w:shd w:val="clear" w:color="auto" w:fill="auto"/>
          </w:tcPr>
          <w:p w14:paraId="76533FD0"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14</w:t>
            </w:r>
          </w:p>
        </w:tc>
        <w:tc>
          <w:tcPr>
            <w:tcW w:w="119" w:type="pct"/>
            <w:shd w:val="clear" w:color="auto" w:fill="auto"/>
          </w:tcPr>
          <w:p w14:paraId="72C40EFD"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667FE6A3" w14:textId="417EA354"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 xml:space="preserve">Currency of </w:t>
            </w:r>
            <w:r w:rsidR="00B92516" w:rsidRPr="00236823">
              <w:rPr>
                <w:rFonts w:asciiTheme="majorHAnsi" w:hAnsiTheme="majorHAnsi" w:cstheme="majorHAnsi"/>
                <w:sz w:val="20"/>
                <w:szCs w:val="20"/>
              </w:rPr>
              <w:t>Proposal</w:t>
            </w:r>
          </w:p>
        </w:tc>
        <w:tc>
          <w:tcPr>
            <w:tcW w:w="124" w:type="pct"/>
          </w:tcPr>
          <w:p w14:paraId="53BFD640"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18B49B1" w14:textId="77777777" w:rsidR="00714EA3" w:rsidRPr="00236823" w:rsidRDefault="00714EA3" w:rsidP="00360AE0">
            <w:pPr>
              <w:jc w:val="both"/>
              <w:rPr>
                <w:rFonts w:asciiTheme="majorHAnsi" w:hAnsiTheme="majorHAnsi" w:cstheme="majorHAnsi"/>
                <w:sz w:val="20"/>
                <w:szCs w:val="20"/>
              </w:rPr>
            </w:pPr>
            <w:r w:rsidRPr="00236823">
              <w:rPr>
                <w:rFonts w:asciiTheme="majorHAnsi" w:hAnsiTheme="majorHAnsi" w:cstheme="majorHAnsi"/>
                <w:sz w:val="20"/>
                <w:szCs w:val="20"/>
              </w:rPr>
              <w:t>EUR</w:t>
            </w:r>
          </w:p>
        </w:tc>
      </w:tr>
      <w:tr w:rsidR="00714EA3" w:rsidRPr="00236823" w14:paraId="0C3E70CF"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4EAE581E"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15</w:t>
            </w:r>
          </w:p>
        </w:tc>
        <w:tc>
          <w:tcPr>
            <w:tcW w:w="119" w:type="pct"/>
            <w:shd w:val="clear" w:color="auto" w:fill="auto"/>
          </w:tcPr>
          <w:p w14:paraId="11776280"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2C0A75AF" w14:textId="40A64C46"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 xml:space="preserve">Value Added Tax on Price </w:t>
            </w:r>
            <w:r w:rsidR="00B92516" w:rsidRPr="00236823">
              <w:rPr>
                <w:rFonts w:asciiTheme="majorHAnsi" w:hAnsiTheme="majorHAnsi" w:cstheme="majorHAnsi"/>
                <w:sz w:val="20"/>
                <w:szCs w:val="20"/>
              </w:rPr>
              <w:t>Proposal</w:t>
            </w:r>
          </w:p>
        </w:tc>
        <w:tc>
          <w:tcPr>
            <w:tcW w:w="124" w:type="pct"/>
          </w:tcPr>
          <w:p w14:paraId="2851825B"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5A02B759"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61555807"/>
                <w14:checkbox>
                  <w14:checked w14:val="0"/>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must be inclusive of VAT and other applicable indirect taxes</w:t>
            </w:r>
          </w:p>
          <w:p w14:paraId="3540A674"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629900827"/>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must be exclusive of VAT and other applicable indirect taxes</w:t>
            </w:r>
          </w:p>
        </w:tc>
      </w:tr>
      <w:tr w:rsidR="00714EA3" w:rsidRPr="00236823" w14:paraId="5392FDD5"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527A5F4F"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16</w:t>
            </w:r>
          </w:p>
        </w:tc>
        <w:tc>
          <w:tcPr>
            <w:tcW w:w="119" w:type="pct"/>
            <w:shd w:val="clear" w:color="auto" w:fill="auto"/>
          </w:tcPr>
          <w:p w14:paraId="3BA736B0"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18E9C160"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Bid Security</w:t>
            </w:r>
          </w:p>
        </w:tc>
        <w:tc>
          <w:tcPr>
            <w:tcW w:w="124" w:type="pct"/>
          </w:tcPr>
          <w:p w14:paraId="5AAC45A2"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1DF835D0"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718400646"/>
                <w14:checkbox>
                  <w14:checked w14:val="0"/>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Required</w:t>
            </w:r>
          </w:p>
          <w:p w14:paraId="56353DDC"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166748277"/>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Not Required</w:t>
            </w:r>
          </w:p>
        </w:tc>
      </w:tr>
      <w:tr w:rsidR="00714EA3" w:rsidRPr="00236823" w14:paraId="32639E40"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4920B736"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17</w:t>
            </w:r>
          </w:p>
        </w:tc>
        <w:tc>
          <w:tcPr>
            <w:tcW w:w="119" w:type="pct"/>
            <w:shd w:val="clear" w:color="auto" w:fill="auto"/>
          </w:tcPr>
          <w:p w14:paraId="07215C80"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25E651B9"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Financial Standing</w:t>
            </w:r>
          </w:p>
        </w:tc>
        <w:tc>
          <w:tcPr>
            <w:tcW w:w="124" w:type="pct"/>
          </w:tcPr>
          <w:p w14:paraId="0FD9FB07"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388006B2"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326177669"/>
                <w14:checkbox>
                  <w14:checked w14:val="0"/>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Required</w:t>
            </w:r>
          </w:p>
          <w:p w14:paraId="228DBBA0" w14:textId="77777777"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767433101"/>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Not Required</w:t>
            </w:r>
          </w:p>
        </w:tc>
      </w:tr>
      <w:tr w:rsidR="00714EA3" w:rsidRPr="00236823" w14:paraId="69053838"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32BACEC6"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18</w:t>
            </w:r>
          </w:p>
        </w:tc>
        <w:tc>
          <w:tcPr>
            <w:tcW w:w="119" w:type="pct"/>
            <w:shd w:val="clear" w:color="auto" w:fill="auto"/>
          </w:tcPr>
          <w:p w14:paraId="439B4D62"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7F47F12" w14:textId="288234B6"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 xml:space="preserve">Validity Period of </w:t>
            </w:r>
            <w:r w:rsidR="00B92516" w:rsidRPr="00236823">
              <w:rPr>
                <w:rFonts w:asciiTheme="majorHAnsi" w:hAnsiTheme="majorHAnsi" w:cstheme="majorHAnsi"/>
                <w:sz w:val="20"/>
                <w:szCs w:val="20"/>
              </w:rPr>
              <w:t>Proposal</w:t>
            </w:r>
            <w:r w:rsidRPr="00236823">
              <w:rPr>
                <w:rFonts w:asciiTheme="majorHAnsi" w:hAnsiTheme="majorHAnsi" w:cstheme="majorHAnsi"/>
                <w:sz w:val="20"/>
                <w:szCs w:val="20"/>
              </w:rPr>
              <w:t>s (Counting for the last day of submission of quotes)</w:t>
            </w:r>
          </w:p>
        </w:tc>
        <w:tc>
          <w:tcPr>
            <w:tcW w:w="124" w:type="pct"/>
          </w:tcPr>
          <w:p w14:paraId="39BBA08B"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6E0AC784" w14:textId="77777777" w:rsidR="00714EA3" w:rsidRPr="00236823" w:rsidRDefault="00232CB4" w:rsidP="00360AE0">
            <w:pPr>
              <w:jc w:val="both"/>
              <w:rPr>
                <w:rFonts w:asciiTheme="majorHAnsi" w:hAnsiTheme="majorHAnsi" w:cstheme="majorBidi"/>
                <w:sz w:val="20"/>
                <w:szCs w:val="20"/>
              </w:rPr>
            </w:pPr>
            <w:sdt>
              <w:sdtPr>
                <w:rPr>
                  <w:rFonts w:asciiTheme="majorHAnsi" w:hAnsiTheme="majorHAnsi" w:cstheme="majorBidi"/>
                  <w:sz w:val="20"/>
                  <w:szCs w:val="20"/>
                </w:rPr>
                <w:id w:val="139695596"/>
                <w:placeholder>
                  <w:docPart w:val="DefaultPlaceholder_1081868574"/>
                </w:placeholder>
                <w14:checkbox>
                  <w14:checked w14:val="0"/>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2C781125">
              <w:rPr>
                <w:rFonts w:asciiTheme="majorHAnsi" w:hAnsiTheme="majorHAnsi" w:cstheme="majorBidi"/>
                <w:sz w:val="20"/>
                <w:szCs w:val="20"/>
              </w:rPr>
              <w:t xml:space="preserve"> 60 days</w:t>
            </w:r>
          </w:p>
          <w:p w14:paraId="2E94F6AF" w14:textId="5FE1EB88"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836307499"/>
                <w14:checkbox>
                  <w14:checked w14:val="0"/>
                  <w14:checkedState w14:val="2612" w14:font="MS Gothic"/>
                  <w14:uncheckedState w14:val="2610" w14:font="MS Gothic"/>
                </w14:checkbox>
              </w:sdtPr>
              <w:sdtEndPr/>
              <w:sdtContent>
                <w:r w:rsidR="001F7491">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90 days</w:t>
            </w:r>
          </w:p>
          <w:p w14:paraId="23C8686D" w14:textId="7915AEEC"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228418839"/>
                <w14:checkbox>
                  <w14:checked w14:val="1"/>
                  <w14:checkedState w14:val="2612" w14:font="MS Gothic"/>
                  <w14:uncheckedState w14:val="2610" w14:font="MS Gothic"/>
                </w14:checkbox>
              </w:sdtPr>
              <w:sdtEndPr/>
              <w:sdtContent>
                <w:r w:rsidR="001F7491">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120 days</w:t>
            </w:r>
          </w:p>
          <w:p w14:paraId="5A5AD0B3" w14:textId="22CA9A26" w:rsidR="00714EA3" w:rsidRPr="00236823" w:rsidRDefault="2C781125" w:rsidP="00360AE0">
            <w:pPr>
              <w:jc w:val="both"/>
              <w:rPr>
                <w:rFonts w:asciiTheme="majorHAnsi" w:hAnsiTheme="majorHAnsi" w:cstheme="majorBidi"/>
                <w:sz w:val="20"/>
                <w:szCs w:val="20"/>
              </w:rPr>
            </w:pPr>
            <w:r w:rsidRPr="2C781125">
              <w:rPr>
                <w:rFonts w:asciiTheme="majorHAnsi" w:hAnsiTheme="majorHAnsi" w:cstheme="majorBidi"/>
                <w:sz w:val="20"/>
                <w:szCs w:val="20"/>
              </w:rPr>
              <w:t>In exceptional circumstances, KCSF may request the tenderers to extend the validity of Proposals beyond what has been initially indicated in this ITT. The Proposal shall then confirm the extension in writing, without any modification whatsoever on the Proposal.</w:t>
            </w:r>
          </w:p>
        </w:tc>
      </w:tr>
      <w:tr w:rsidR="00714EA3" w:rsidRPr="00236823" w14:paraId="645ACC62"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084AAA58"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19</w:t>
            </w:r>
          </w:p>
        </w:tc>
        <w:tc>
          <w:tcPr>
            <w:tcW w:w="119" w:type="pct"/>
            <w:shd w:val="clear" w:color="auto" w:fill="auto"/>
          </w:tcPr>
          <w:p w14:paraId="337597F5"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41536F5D"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Partial Quotes</w:t>
            </w:r>
          </w:p>
        </w:tc>
        <w:tc>
          <w:tcPr>
            <w:tcW w:w="124" w:type="pct"/>
          </w:tcPr>
          <w:p w14:paraId="38E42910"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24082255" w14:textId="399E45B2"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456636907"/>
                <w14:checkbox>
                  <w14:checked w14:val="0"/>
                  <w14:checkedState w14:val="2612" w14:font="MS Gothic"/>
                  <w14:uncheckedState w14:val="2610" w14:font="MS Gothic"/>
                </w14:checkbox>
              </w:sdtPr>
              <w:sdtEndPr/>
              <w:sdtContent>
                <w:r w:rsidR="00190EFA">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Permitted</w:t>
            </w:r>
          </w:p>
          <w:p w14:paraId="6719D059" w14:textId="34FE3229"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75424866"/>
                <w14:checkbox>
                  <w14:checked w14:val="1"/>
                  <w14:checkedState w14:val="2612" w14:font="MS Gothic"/>
                  <w14:uncheckedState w14:val="2610" w14:font="MS Gothic"/>
                </w14:checkbox>
              </w:sdtPr>
              <w:sdtEndPr/>
              <w:sdtContent>
                <w:r w:rsidR="00190EFA">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Not Permitted</w:t>
            </w:r>
          </w:p>
        </w:tc>
      </w:tr>
      <w:tr w:rsidR="00714EA3" w:rsidRPr="00236823" w14:paraId="48058F4C"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0A5FB494"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20</w:t>
            </w:r>
          </w:p>
        </w:tc>
        <w:tc>
          <w:tcPr>
            <w:tcW w:w="119" w:type="pct"/>
            <w:shd w:val="clear" w:color="auto" w:fill="auto"/>
          </w:tcPr>
          <w:p w14:paraId="149F579A"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FF06D83"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Payment Terms</w:t>
            </w:r>
          </w:p>
        </w:tc>
        <w:tc>
          <w:tcPr>
            <w:tcW w:w="124" w:type="pct"/>
          </w:tcPr>
          <w:p w14:paraId="05A607C5"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383DC7F6" w14:textId="1B3BD71C" w:rsidR="00693C4B" w:rsidRDefault="009936B5" w:rsidP="00360AE0">
            <w:pPr>
              <w:jc w:val="both"/>
              <w:rPr>
                <w:rFonts w:asciiTheme="majorHAnsi" w:hAnsiTheme="majorHAnsi" w:cstheme="majorHAnsi"/>
                <w:sz w:val="20"/>
                <w:szCs w:val="20"/>
              </w:rPr>
            </w:pPr>
            <w:r w:rsidRPr="002E0D8C">
              <w:rPr>
                <w:rFonts w:asciiTheme="majorHAnsi" w:hAnsiTheme="majorHAnsi" w:cstheme="majorHAnsi"/>
                <w:sz w:val="20"/>
                <w:szCs w:val="20"/>
              </w:rPr>
              <w:t xml:space="preserve">40% of the amount upon submission of the </w:t>
            </w:r>
            <w:r>
              <w:rPr>
                <w:rFonts w:asciiTheme="majorHAnsi" w:hAnsiTheme="majorHAnsi" w:cstheme="majorHAnsi"/>
                <w:sz w:val="20"/>
                <w:szCs w:val="20"/>
              </w:rPr>
              <w:t>draft Communication Strategy</w:t>
            </w:r>
            <w:r w:rsidR="00693C4B">
              <w:rPr>
                <w:rFonts w:asciiTheme="majorHAnsi" w:hAnsiTheme="majorHAnsi" w:cstheme="majorHAnsi"/>
                <w:sz w:val="20"/>
                <w:szCs w:val="20"/>
              </w:rPr>
              <w:t>.</w:t>
            </w:r>
            <w:r>
              <w:rPr>
                <w:rFonts w:asciiTheme="majorHAnsi" w:hAnsiTheme="majorHAnsi" w:cstheme="majorHAnsi"/>
                <w:sz w:val="20"/>
                <w:szCs w:val="20"/>
              </w:rPr>
              <w:t xml:space="preserve"> </w:t>
            </w:r>
          </w:p>
          <w:p w14:paraId="30A51439" w14:textId="2ADE966E" w:rsidR="00714EA3" w:rsidRPr="00236823" w:rsidRDefault="009936B5" w:rsidP="00360AE0">
            <w:pPr>
              <w:jc w:val="both"/>
              <w:rPr>
                <w:rFonts w:asciiTheme="majorHAnsi" w:hAnsiTheme="majorHAnsi" w:cstheme="majorHAnsi"/>
                <w:sz w:val="20"/>
                <w:szCs w:val="20"/>
              </w:rPr>
            </w:pPr>
            <w:r w:rsidRPr="002E0D8C">
              <w:rPr>
                <w:rFonts w:asciiTheme="majorHAnsi" w:hAnsiTheme="majorHAnsi" w:cstheme="majorHAnsi"/>
                <w:sz w:val="20"/>
                <w:szCs w:val="20"/>
              </w:rPr>
              <w:t xml:space="preserve">60% of the amount upon the approval of </w:t>
            </w:r>
            <w:r>
              <w:rPr>
                <w:rFonts w:asciiTheme="majorHAnsi" w:hAnsiTheme="majorHAnsi" w:cstheme="majorHAnsi"/>
                <w:sz w:val="20"/>
                <w:szCs w:val="20"/>
              </w:rPr>
              <w:t>the Communication Strategy and costed implementation plan.</w:t>
            </w:r>
          </w:p>
        </w:tc>
      </w:tr>
      <w:tr w:rsidR="00714EA3" w:rsidRPr="00236823" w14:paraId="67BD49F0" w14:textId="77777777" w:rsidTr="00FC594D">
        <w:trPr>
          <w:trHeight w:val="215"/>
        </w:trPr>
        <w:tc>
          <w:tcPr>
            <w:tcW w:w="226" w:type="pct"/>
            <w:tcBorders>
              <w:top w:val="single" w:sz="2" w:space="0" w:color="44546A" w:themeColor="text2"/>
              <w:bottom w:val="single" w:sz="2" w:space="0" w:color="44546A" w:themeColor="text2"/>
            </w:tcBorders>
            <w:shd w:val="clear" w:color="auto" w:fill="auto"/>
          </w:tcPr>
          <w:p w14:paraId="1857201E"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21</w:t>
            </w:r>
          </w:p>
        </w:tc>
        <w:tc>
          <w:tcPr>
            <w:tcW w:w="119" w:type="pct"/>
            <w:shd w:val="clear" w:color="auto" w:fill="auto"/>
          </w:tcPr>
          <w:p w14:paraId="6177D9A4"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4DE55200"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Type of Contract to be Signed</w:t>
            </w:r>
          </w:p>
        </w:tc>
        <w:tc>
          <w:tcPr>
            <w:tcW w:w="124" w:type="pct"/>
          </w:tcPr>
          <w:p w14:paraId="7187B9A4"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7EE9BB24" w14:textId="77777777" w:rsidR="00714EA3" w:rsidRPr="00236823" w:rsidRDefault="00714EA3" w:rsidP="00360AE0">
            <w:pPr>
              <w:jc w:val="both"/>
              <w:rPr>
                <w:rFonts w:asciiTheme="majorHAnsi" w:hAnsiTheme="majorHAnsi" w:cstheme="majorHAnsi"/>
                <w:sz w:val="20"/>
                <w:szCs w:val="20"/>
              </w:rPr>
            </w:pPr>
            <w:r w:rsidRPr="00236823">
              <w:rPr>
                <w:rFonts w:asciiTheme="majorHAnsi" w:hAnsiTheme="majorHAnsi" w:cstheme="majorHAnsi"/>
                <w:sz w:val="20"/>
                <w:szCs w:val="20"/>
              </w:rPr>
              <w:t>Service Contract</w:t>
            </w:r>
          </w:p>
        </w:tc>
      </w:tr>
      <w:tr w:rsidR="00714EA3" w:rsidRPr="00236823" w14:paraId="76E3EA04"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7A1BD814" w14:textId="07E5ACDF"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2</w:t>
            </w:r>
            <w:r w:rsidR="00B92796">
              <w:rPr>
                <w:rFonts w:asciiTheme="majorHAnsi" w:hAnsiTheme="majorHAnsi" w:cstheme="majorHAnsi"/>
                <w:sz w:val="20"/>
                <w:szCs w:val="20"/>
              </w:rPr>
              <w:t>2</w:t>
            </w:r>
          </w:p>
        </w:tc>
        <w:tc>
          <w:tcPr>
            <w:tcW w:w="119" w:type="pct"/>
            <w:shd w:val="clear" w:color="auto" w:fill="auto"/>
          </w:tcPr>
          <w:p w14:paraId="193D6989"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64066065" w14:textId="3E26D845"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KSCF will award the contract to</w:t>
            </w:r>
          </w:p>
        </w:tc>
        <w:tc>
          <w:tcPr>
            <w:tcW w:w="124" w:type="pct"/>
          </w:tcPr>
          <w:p w14:paraId="63ACE24C"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7A72751E" w14:textId="1AFA81A9"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368807800"/>
                <w14:checkbox>
                  <w14:checked w14:val="1"/>
                  <w14:checkedState w14:val="2612" w14:font="MS Gothic"/>
                  <w14:uncheckedState w14:val="2610" w14:font="MS Gothic"/>
                </w14:checkbox>
              </w:sdtPr>
              <w:sdtEndPr/>
              <w:sdtContent>
                <w:r w:rsidR="003B1A30">
                  <w:rPr>
                    <w:rFonts w:ascii="MS Gothic" w:eastAsia="MS Gothic" w:hAnsi="MS Gothic" w:cstheme="majorHAnsi" w:hint="eastAsia"/>
                    <w:sz w:val="20"/>
                    <w:szCs w:val="20"/>
                  </w:rPr>
                  <w:t>☒</w:t>
                </w:r>
              </w:sdtContent>
            </w:sdt>
            <w:r w:rsidR="00714EA3" w:rsidRPr="00236823">
              <w:rPr>
                <w:rFonts w:asciiTheme="majorHAnsi" w:hAnsiTheme="majorHAnsi" w:cstheme="majorHAnsi"/>
                <w:sz w:val="20"/>
                <w:szCs w:val="20"/>
              </w:rPr>
              <w:t xml:space="preserve"> One and only one Service Provider</w:t>
            </w:r>
          </w:p>
          <w:p w14:paraId="1403F53D" w14:textId="413B993E" w:rsidR="00714EA3" w:rsidRPr="00236823" w:rsidRDefault="00232CB4" w:rsidP="00360AE0">
            <w:pPr>
              <w:jc w:val="both"/>
              <w:rPr>
                <w:rFonts w:asciiTheme="majorHAnsi" w:hAnsiTheme="majorHAnsi" w:cstheme="majorBidi"/>
                <w:sz w:val="20"/>
                <w:szCs w:val="20"/>
                <w:highlight w:val="yellow"/>
              </w:rPr>
            </w:pPr>
            <w:sdt>
              <w:sdtPr>
                <w:rPr>
                  <w:rFonts w:asciiTheme="majorHAnsi" w:hAnsiTheme="majorHAnsi" w:cstheme="majorBidi"/>
                  <w:sz w:val="20"/>
                  <w:szCs w:val="20"/>
                </w:rPr>
                <w:id w:val="1485439068"/>
                <w:placeholder>
                  <w:docPart w:val="DefaultPlaceholder_1081868574"/>
                </w:placeholder>
                <w14:checkbox>
                  <w14:checked w14:val="0"/>
                  <w14:checkedState w14:val="2612" w14:font="MS Gothic"/>
                  <w14:uncheckedState w14:val="2610" w14:font="MS Gothic"/>
                </w14:checkbox>
              </w:sdtPr>
              <w:sdtEndPr/>
              <w:sdtContent>
                <w:r w:rsidR="003B1A30">
                  <w:rPr>
                    <w:rFonts w:ascii="MS Gothic" w:eastAsia="MS Gothic" w:hAnsi="MS Gothic" w:cstheme="majorBidi" w:hint="eastAsia"/>
                    <w:sz w:val="20"/>
                    <w:szCs w:val="20"/>
                  </w:rPr>
                  <w:t>☐</w:t>
                </w:r>
              </w:sdtContent>
            </w:sdt>
            <w:r w:rsidR="00714EA3" w:rsidRPr="2C781125">
              <w:rPr>
                <w:rFonts w:asciiTheme="majorHAnsi" w:hAnsiTheme="majorHAnsi" w:cstheme="majorBidi"/>
                <w:sz w:val="20"/>
                <w:szCs w:val="20"/>
              </w:rPr>
              <w:t xml:space="preserve"> One or more Service Providers</w:t>
            </w:r>
          </w:p>
        </w:tc>
      </w:tr>
      <w:tr w:rsidR="00714EA3" w:rsidRPr="00236823" w14:paraId="2054075E"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209598E3" w14:textId="7E47EDA7" w:rsidR="00714EA3" w:rsidRPr="00236823" w:rsidRDefault="00B92796" w:rsidP="0047428C">
            <w:pPr>
              <w:rPr>
                <w:rFonts w:asciiTheme="majorHAnsi" w:hAnsiTheme="majorHAnsi" w:cstheme="majorHAnsi"/>
                <w:sz w:val="20"/>
                <w:szCs w:val="20"/>
              </w:rPr>
            </w:pPr>
            <w:r>
              <w:rPr>
                <w:rFonts w:asciiTheme="majorHAnsi" w:hAnsiTheme="majorHAnsi" w:cstheme="majorHAnsi"/>
                <w:sz w:val="20"/>
                <w:szCs w:val="20"/>
              </w:rPr>
              <w:t>23</w:t>
            </w:r>
          </w:p>
        </w:tc>
        <w:tc>
          <w:tcPr>
            <w:tcW w:w="119" w:type="pct"/>
            <w:shd w:val="clear" w:color="auto" w:fill="auto"/>
          </w:tcPr>
          <w:p w14:paraId="2616F2A4"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59673D91" w14:textId="77777777"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Annexes to this RFP</w:t>
            </w:r>
          </w:p>
        </w:tc>
        <w:tc>
          <w:tcPr>
            <w:tcW w:w="124" w:type="pct"/>
          </w:tcPr>
          <w:p w14:paraId="68B1C228"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06727A9C" w14:textId="369B8B11"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436418837"/>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A46CF9">
              <w:rPr>
                <w:rFonts w:asciiTheme="majorHAnsi" w:hAnsiTheme="majorHAnsi" w:cstheme="majorHAnsi"/>
                <w:sz w:val="20"/>
                <w:szCs w:val="20"/>
              </w:rPr>
              <w:t xml:space="preserve"> Annex 1_</w:t>
            </w:r>
            <w:r w:rsidR="00714EA3" w:rsidRPr="00236823">
              <w:rPr>
                <w:rFonts w:asciiTheme="majorHAnsi" w:hAnsiTheme="majorHAnsi" w:cstheme="majorHAnsi"/>
                <w:sz w:val="20"/>
                <w:szCs w:val="20"/>
              </w:rPr>
              <w:t>Terms of Reference</w:t>
            </w:r>
          </w:p>
          <w:p w14:paraId="70D672BC" w14:textId="59EAB6B9" w:rsidR="00714EA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864179060"/>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A46CF9">
              <w:rPr>
                <w:rFonts w:asciiTheme="majorHAnsi" w:hAnsiTheme="majorHAnsi" w:cstheme="majorHAnsi"/>
                <w:sz w:val="20"/>
                <w:szCs w:val="20"/>
              </w:rPr>
              <w:t xml:space="preserve"> Annex 2_</w:t>
            </w:r>
            <w:r w:rsidR="00714EA3" w:rsidRPr="00236823">
              <w:rPr>
                <w:rFonts w:asciiTheme="majorHAnsi" w:hAnsiTheme="majorHAnsi" w:cstheme="majorHAnsi"/>
                <w:sz w:val="20"/>
                <w:szCs w:val="20"/>
              </w:rPr>
              <w:t xml:space="preserve">Declaration of </w:t>
            </w:r>
            <w:r w:rsidR="00A34C7E" w:rsidRPr="00236823">
              <w:rPr>
                <w:rFonts w:asciiTheme="majorHAnsi" w:hAnsiTheme="majorHAnsi" w:cstheme="majorHAnsi"/>
                <w:sz w:val="20"/>
                <w:szCs w:val="20"/>
              </w:rPr>
              <w:t>honor</w:t>
            </w:r>
            <w:r w:rsidR="00714EA3" w:rsidRPr="00236823">
              <w:rPr>
                <w:rFonts w:asciiTheme="majorHAnsi" w:hAnsiTheme="majorHAnsi" w:cstheme="majorHAnsi"/>
                <w:sz w:val="20"/>
                <w:szCs w:val="20"/>
              </w:rPr>
              <w:t xml:space="preserve"> on exclusion criteria and absence of conflict of interest</w:t>
            </w:r>
          </w:p>
          <w:p w14:paraId="7F5249D4" w14:textId="793C50E3" w:rsidR="00BA63D4"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454952682"/>
                <w14:checkbox>
                  <w14:checked w14:val="1"/>
                  <w14:checkedState w14:val="2612" w14:font="MS Gothic"/>
                  <w14:uncheckedState w14:val="2610" w14:font="MS Gothic"/>
                </w14:checkbox>
              </w:sdtPr>
              <w:sdtEndPr/>
              <w:sdtContent>
                <w:r w:rsidR="00BA63D4" w:rsidRPr="00236823">
                  <w:rPr>
                    <w:rFonts w:ascii="Segoe UI Symbol" w:eastAsia="MS Gothic" w:hAnsi="Segoe UI Symbol" w:cs="Segoe UI Symbol"/>
                    <w:sz w:val="20"/>
                    <w:szCs w:val="20"/>
                  </w:rPr>
                  <w:t>☒</w:t>
                </w:r>
              </w:sdtContent>
            </w:sdt>
            <w:r w:rsidR="00BA63D4" w:rsidRPr="00236823">
              <w:rPr>
                <w:rFonts w:asciiTheme="majorHAnsi" w:hAnsiTheme="majorHAnsi" w:cstheme="majorHAnsi"/>
                <w:sz w:val="20"/>
                <w:szCs w:val="20"/>
              </w:rPr>
              <w:t xml:space="preserve"> </w:t>
            </w:r>
            <w:r w:rsidR="00BA63D4" w:rsidRPr="00BA63D4">
              <w:rPr>
                <w:rFonts w:asciiTheme="majorHAnsi" w:hAnsiTheme="majorHAnsi" w:cstheme="majorHAnsi"/>
                <w:sz w:val="20"/>
                <w:szCs w:val="20"/>
              </w:rPr>
              <w:t xml:space="preserve">Annex </w:t>
            </w:r>
            <w:r w:rsidR="00A46CF9">
              <w:rPr>
                <w:rFonts w:asciiTheme="majorHAnsi" w:hAnsiTheme="majorHAnsi" w:cstheme="majorHAnsi"/>
                <w:sz w:val="20"/>
                <w:szCs w:val="20"/>
              </w:rPr>
              <w:t>3_</w:t>
            </w:r>
            <w:r w:rsidR="00BA63D4" w:rsidRPr="00BA63D4">
              <w:rPr>
                <w:rFonts w:asciiTheme="majorHAnsi" w:hAnsiTheme="majorHAnsi" w:cstheme="majorHAnsi"/>
                <w:sz w:val="20"/>
                <w:szCs w:val="20"/>
              </w:rPr>
              <w:t>Instructions and Information for tenderers</w:t>
            </w:r>
          </w:p>
          <w:p w14:paraId="34D45A6B" w14:textId="796236F5" w:rsidR="00A46CF9"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355993258"/>
                <w14:checkbox>
                  <w14:checked w14:val="1"/>
                  <w14:checkedState w14:val="2612" w14:font="MS Gothic"/>
                  <w14:uncheckedState w14:val="2610" w14:font="MS Gothic"/>
                </w14:checkbox>
              </w:sdtPr>
              <w:sdtEndPr/>
              <w:sdtContent>
                <w:r w:rsidR="00714EA3" w:rsidRPr="00236823">
                  <w:rPr>
                    <w:rFonts w:ascii="Segoe UI Symbol" w:eastAsia="MS Gothic" w:hAnsi="Segoe UI Symbol" w:cs="Segoe UI Symbol"/>
                    <w:sz w:val="20"/>
                    <w:szCs w:val="20"/>
                  </w:rPr>
                  <w:t>☒</w:t>
                </w:r>
              </w:sdtContent>
            </w:sdt>
            <w:r w:rsidR="00714EA3" w:rsidRPr="00236823">
              <w:rPr>
                <w:rFonts w:asciiTheme="majorHAnsi" w:hAnsiTheme="majorHAnsi" w:cstheme="majorHAnsi"/>
                <w:sz w:val="20"/>
                <w:szCs w:val="20"/>
              </w:rPr>
              <w:t xml:space="preserve"> </w:t>
            </w:r>
            <w:r w:rsidR="00A46CF9" w:rsidRPr="00A46CF9">
              <w:rPr>
                <w:rFonts w:asciiTheme="majorHAnsi" w:hAnsiTheme="majorHAnsi" w:cstheme="majorHAnsi"/>
                <w:sz w:val="20"/>
                <w:szCs w:val="20"/>
              </w:rPr>
              <w:t xml:space="preserve">Annex 4_Proposal Submission Form - Technical Proposal </w:t>
            </w:r>
          </w:p>
          <w:p w14:paraId="2D974C3A" w14:textId="31AC4ACE" w:rsidR="00714EA3" w:rsidRPr="00236823"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223610995"/>
                <w14:checkbox>
                  <w14:checked w14:val="1"/>
                  <w14:checkedState w14:val="2612" w14:font="MS Gothic"/>
                  <w14:uncheckedState w14:val="2610" w14:font="MS Gothic"/>
                </w14:checkbox>
              </w:sdtPr>
              <w:sdtEndPr/>
              <w:sdtContent>
                <w:r w:rsidR="00A46CF9" w:rsidRPr="00236823">
                  <w:rPr>
                    <w:rFonts w:ascii="Segoe UI Symbol" w:eastAsia="MS Gothic" w:hAnsi="Segoe UI Symbol" w:cs="Segoe UI Symbol"/>
                    <w:sz w:val="20"/>
                    <w:szCs w:val="20"/>
                  </w:rPr>
                  <w:t>☒</w:t>
                </w:r>
              </w:sdtContent>
            </w:sdt>
            <w:r w:rsidR="00A46CF9" w:rsidRPr="00236823">
              <w:rPr>
                <w:rFonts w:asciiTheme="majorHAnsi" w:hAnsiTheme="majorHAnsi" w:cstheme="majorHAnsi"/>
                <w:sz w:val="20"/>
                <w:szCs w:val="20"/>
              </w:rPr>
              <w:t xml:space="preserve"> </w:t>
            </w:r>
            <w:r w:rsidR="00A46CF9" w:rsidRPr="00A46CF9">
              <w:rPr>
                <w:rFonts w:asciiTheme="majorHAnsi" w:hAnsiTheme="majorHAnsi" w:cstheme="majorHAnsi"/>
                <w:sz w:val="20"/>
                <w:szCs w:val="20"/>
              </w:rPr>
              <w:t>Annex 5_Proposal Submission Form – Financial Proposal</w:t>
            </w:r>
          </w:p>
        </w:tc>
      </w:tr>
      <w:tr w:rsidR="00714EA3" w:rsidRPr="00236823" w14:paraId="2D9523F9" w14:textId="77777777" w:rsidTr="00FC594D">
        <w:trPr>
          <w:trHeight w:val="125"/>
        </w:trPr>
        <w:tc>
          <w:tcPr>
            <w:tcW w:w="226" w:type="pct"/>
            <w:tcBorders>
              <w:top w:val="single" w:sz="2" w:space="0" w:color="44546A" w:themeColor="text2"/>
              <w:bottom w:val="single" w:sz="2" w:space="0" w:color="44546A" w:themeColor="text2"/>
            </w:tcBorders>
            <w:shd w:val="clear" w:color="auto" w:fill="auto"/>
          </w:tcPr>
          <w:p w14:paraId="52AB60C3" w14:textId="558234AF" w:rsidR="00714EA3" w:rsidRPr="00236823" w:rsidRDefault="00B92796" w:rsidP="0047428C">
            <w:pPr>
              <w:rPr>
                <w:rFonts w:asciiTheme="majorHAnsi" w:hAnsiTheme="majorHAnsi" w:cstheme="majorHAnsi"/>
                <w:sz w:val="20"/>
                <w:szCs w:val="20"/>
              </w:rPr>
            </w:pPr>
            <w:r>
              <w:rPr>
                <w:rFonts w:asciiTheme="majorHAnsi" w:hAnsiTheme="majorHAnsi" w:cstheme="majorHAnsi"/>
                <w:sz w:val="20"/>
                <w:szCs w:val="20"/>
              </w:rPr>
              <w:t>24</w:t>
            </w:r>
          </w:p>
        </w:tc>
        <w:tc>
          <w:tcPr>
            <w:tcW w:w="119" w:type="pct"/>
            <w:shd w:val="clear" w:color="auto" w:fill="auto"/>
          </w:tcPr>
          <w:p w14:paraId="13ABFAD9"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47C320C9" w14:textId="5499ECAC"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Deadline for requests for clarification</w:t>
            </w:r>
          </w:p>
        </w:tc>
        <w:tc>
          <w:tcPr>
            <w:tcW w:w="124" w:type="pct"/>
          </w:tcPr>
          <w:p w14:paraId="23CDA393"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23090F1A" w14:textId="7729BEA7" w:rsidR="00714EA3" w:rsidRPr="00236823" w:rsidRDefault="003B1A30" w:rsidP="001B5452">
            <w:pPr>
              <w:jc w:val="both"/>
              <w:rPr>
                <w:rFonts w:asciiTheme="majorHAnsi" w:hAnsiTheme="majorHAnsi" w:cstheme="majorHAnsi"/>
                <w:sz w:val="20"/>
                <w:szCs w:val="20"/>
              </w:rPr>
            </w:pPr>
            <w:r>
              <w:rPr>
                <w:rFonts w:asciiTheme="majorHAnsi" w:hAnsiTheme="majorHAnsi" w:cstheme="majorHAnsi"/>
                <w:sz w:val="20"/>
                <w:szCs w:val="20"/>
              </w:rPr>
              <w:t>11 January</w:t>
            </w:r>
            <w:r w:rsidR="00467CE9" w:rsidRPr="001B5452">
              <w:rPr>
                <w:rFonts w:asciiTheme="majorHAnsi" w:hAnsiTheme="majorHAnsi" w:cstheme="majorHAnsi"/>
                <w:sz w:val="20"/>
                <w:szCs w:val="20"/>
              </w:rPr>
              <w:t xml:space="preserve"> 202</w:t>
            </w:r>
            <w:r>
              <w:rPr>
                <w:rFonts w:asciiTheme="majorHAnsi" w:hAnsiTheme="majorHAnsi" w:cstheme="majorHAnsi"/>
                <w:sz w:val="20"/>
                <w:szCs w:val="20"/>
              </w:rPr>
              <w:t>2</w:t>
            </w:r>
          </w:p>
        </w:tc>
      </w:tr>
      <w:tr w:rsidR="00714EA3" w:rsidRPr="00236823" w14:paraId="5F40BCA3" w14:textId="77777777" w:rsidTr="0047428C">
        <w:trPr>
          <w:trHeight w:val="432"/>
        </w:trPr>
        <w:tc>
          <w:tcPr>
            <w:tcW w:w="226" w:type="pct"/>
            <w:tcBorders>
              <w:top w:val="single" w:sz="2" w:space="0" w:color="44546A" w:themeColor="text2"/>
              <w:bottom w:val="single" w:sz="2" w:space="0" w:color="44546A" w:themeColor="text2"/>
            </w:tcBorders>
            <w:shd w:val="clear" w:color="auto" w:fill="auto"/>
          </w:tcPr>
          <w:p w14:paraId="4D91E4E4" w14:textId="108CFAC7" w:rsidR="00714EA3" w:rsidRPr="00236823" w:rsidRDefault="00B92796" w:rsidP="0047428C">
            <w:pPr>
              <w:rPr>
                <w:rFonts w:asciiTheme="majorHAnsi" w:hAnsiTheme="majorHAnsi" w:cstheme="majorHAnsi"/>
                <w:sz w:val="20"/>
                <w:szCs w:val="20"/>
              </w:rPr>
            </w:pPr>
            <w:r>
              <w:rPr>
                <w:rFonts w:asciiTheme="majorHAnsi" w:hAnsiTheme="majorHAnsi" w:cstheme="majorHAnsi"/>
                <w:sz w:val="20"/>
                <w:szCs w:val="20"/>
              </w:rPr>
              <w:t>25</w:t>
            </w:r>
          </w:p>
        </w:tc>
        <w:tc>
          <w:tcPr>
            <w:tcW w:w="119" w:type="pct"/>
            <w:shd w:val="clear" w:color="auto" w:fill="auto"/>
          </w:tcPr>
          <w:p w14:paraId="7106EC12" w14:textId="77777777" w:rsidR="00714EA3" w:rsidRPr="00236823" w:rsidRDefault="00714EA3" w:rsidP="0047428C">
            <w:pPr>
              <w:rPr>
                <w:rFonts w:asciiTheme="majorHAnsi" w:hAnsiTheme="majorHAnsi" w:cstheme="majorHAnsi"/>
                <w:sz w:val="20"/>
                <w:szCs w:val="20"/>
              </w:rPr>
            </w:pPr>
          </w:p>
        </w:tc>
        <w:tc>
          <w:tcPr>
            <w:tcW w:w="2050" w:type="pct"/>
            <w:tcBorders>
              <w:top w:val="single" w:sz="2" w:space="0" w:color="44546A" w:themeColor="text2"/>
              <w:bottom w:val="single" w:sz="2" w:space="0" w:color="44546A" w:themeColor="text2"/>
            </w:tcBorders>
            <w:shd w:val="clear" w:color="auto" w:fill="auto"/>
          </w:tcPr>
          <w:p w14:paraId="319B684C" w14:textId="7343986B" w:rsidR="00714EA3" w:rsidRPr="00236823" w:rsidRDefault="00714EA3" w:rsidP="0047428C">
            <w:pPr>
              <w:rPr>
                <w:rFonts w:asciiTheme="majorHAnsi" w:hAnsiTheme="majorHAnsi" w:cstheme="majorHAnsi"/>
                <w:sz w:val="20"/>
                <w:szCs w:val="20"/>
              </w:rPr>
            </w:pPr>
            <w:r w:rsidRPr="00236823">
              <w:rPr>
                <w:rFonts w:asciiTheme="majorHAnsi" w:hAnsiTheme="majorHAnsi" w:cstheme="majorHAnsi"/>
                <w:sz w:val="20"/>
                <w:szCs w:val="20"/>
              </w:rPr>
              <w:t>Documents to be submitted</w:t>
            </w:r>
          </w:p>
        </w:tc>
        <w:tc>
          <w:tcPr>
            <w:tcW w:w="124" w:type="pct"/>
          </w:tcPr>
          <w:p w14:paraId="31FD0BE5" w14:textId="77777777" w:rsidR="00714EA3" w:rsidRPr="00236823" w:rsidRDefault="00714EA3" w:rsidP="0047428C">
            <w:pPr>
              <w:rPr>
                <w:rFonts w:asciiTheme="majorHAnsi" w:hAnsiTheme="majorHAnsi" w:cstheme="majorHAnsi"/>
                <w:sz w:val="20"/>
                <w:szCs w:val="20"/>
              </w:rPr>
            </w:pPr>
          </w:p>
        </w:tc>
        <w:tc>
          <w:tcPr>
            <w:tcW w:w="2481" w:type="pct"/>
            <w:tcBorders>
              <w:top w:val="single" w:sz="4" w:space="0" w:color="auto"/>
              <w:bottom w:val="single" w:sz="4" w:space="0" w:color="auto"/>
            </w:tcBorders>
          </w:tcPr>
          <w:p w14:paraId="53BE1354" w14:textId="4AFFEFA2" w:rsidR="00714EA3" w:rsidRPr="00357F50"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268040402"/>
                <w14:checkbox>
                  <w14:checked w14:val="1"/>
                  <w14:checkedState w14:val="2612" w14:font="MS Gothic"/>
                  <w14:uncheckedState w14:val="2610" w14:font="MS Gothic"/>
                </w14:checkbox>
              </w:sdtPr>
              <w:sdtEndPr/>
              <w:sdtContent>
                <w:r w:rsidR="00714EA3" w:rsidRPr="00357F50">
                  <w:rPr>
                    <w:rFonts w:ascii="Segoe UI Symbol" w:eastAsia="MS Gothic" w:hAnsi="Segoe UI Symbol" w:cs="Segoe UI Symbol"/>
                    <w:sz w:val="20"/>
                    <w:szCs w:val="20"/>
                  </w:rPr>
                  <w:t>☒</w:t>
                </w:r>
              </w:sdtContent>
            </w:sdt>
            <w:r w:rsidR="00714EA3" w:rsidRPr="00357F50">
              <w:rPr>
                <w:rFonts w:asciiTheme="majorHAnsi" w:hAnsiTheme="majorHAnsi" w:cstheme="majorHAnsi"/>
                <w:sz w:val="20"/>
                <w:szCs w:val="20"/>
              </w:rPr>
              <w:t xml:space="preserve"> Annex 2: Declaration of </w:t>
            </w:r>
            <w:r w:rsidR="00A34C7E" w:rsidRPr="00357F50">
              <w:rPr>
                <w:rFonts w:asciiTheme="majorHAnsi" w:hAnsiTheme="majorHAnsi" w:cstheme="majorHAnsi"/>
                <w:sz w:val="20"/>
                <w:szCs w:val="20"/>
              </w:rPr>
              <w:t>honor</w:t>
            </w:r>
            <w:r w:rsidR="00714EA3" w:rsidRPr="00357F50">
              <w:rPr>
                <w:rFonts w:asciiTheme="majorHAnsi" w:hAnsiTheme="majorHAnsi" w:cstheme="majorHAnsi"/>
                <w:sz w:val="20"/>
                <w:szCs w:val="20"/>
              </w:rPr>
              <w:t xml:space="preserve"> on exclusion criteria and absence of conflict of interest</w:t>
            </w:r>
          </w:p>
          <w:p w14:paraId="3DF84DC4" w14:textId="17840F6C" w:rsidR="00714EA3" w:rsidRPr="00357F50"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2137480328"/>
                <w14:checkbox>
                  <w14:checked w14:val="1"/>
                  <w14:checkedState w14:val="2612" w14:font="MS Gothic"/>
                  <w14:uncheckedState w14:val="2610" w14:font="MS Gothic"/>
                </w14:checkbox>
              </w:sdtPr>
              <w:sdtEndPr/>
              <w:sdtContent>
                <w:r w:rsidR="00714EA3" w:rsidRPr="00357F50">
                  <w:rPr>
                    <w:rFonts w:ascii="Segoe UI Symbol" w:eastAsia="MS Gothic" w:hAnsi="Segoe UI Symbol" w:cs="Segoe UI Symbol"/>
                    <w:sz w:val="20"/>
                    <w:szCs w:val="20"/>
                  </w:rPr>
                  <w:t>☒</w:t>
                </w:r>
              </w:sdtContent>
            </w:sdt>
            <w:r w:rsidR="00421A02" w:rsidRPr="00357F50">
              <w:rPr>
                <w:rFonts w:asciiTheme="majorHAnsi" w:hAnsiTheme="majorHAnsi" w:cstheme="majorHAnsi"/>
                <w:sz w:val="20"/>
                <w:szCs w:val="20"/>
              </w:rPr>
              <w:t xml:space="preserve"> Annex </w:t>
            </w:r>
            <w:r w:rsidR="00ED08ED">
              <w:rPr>
                <w:rFonts w:asciiTheme="majorHAnsi" w:hAnsiTheme="majorHAnsi" w:cstheme="majorHAnsi"/>
                <w:sz w:val="20"/>
                <w:szCs w:val="20"/>
              </w:rPr>
              <w:t>4</w:t>
            </w:r>
            <w:r w:rsidR="00714EA3" w:rsidRPr="00357F50">
              <w:rPr>
                <w:rFonts w:asciiTheme="majorHAnsi" w:hAnsiTheme="majorHAnsi" w:cstheme="majorHAnsi"/>
                <w:sz w:val="20"/>
                <w:szCs w:val="20"/>
              </w:rPr>
              <w:t xml:space="preserve">: </w:t>
            </w:r>
            <w:r w:rsidR="00B92516" w:rsidRPr="00357F50">
              <w:rPr>
                <w:rFonts w:asciiTheme="majorHAnsi" w:hAnsiTheme="majorHAnsi" w:cstheme="majorHAnsi"/>
                <w:sz w:val="20"/>
                <w:szCs w:val="20"/>
              </w:rPr>
              <w:t>Proposal</w:t>
            </w:r>
            <w:r w:rsidR="00714EA3" w:rsidRPr="00357F50">
              <w:rPr>
                <w:rFonts w:asciiTheme="majorHAnsi" w:hAnsiTheme="majorHAnsi" w:cstheme="majorHAnsi"/>
                <w:sz w:val="20"/>
                <w:szCs w:val="20"/>
              </w:rPr>
              <w:t xml:space="preserve"> Submission Form for Technical </w:t>
            </w:r>
            <w:r w:rsidR="00B92516" w:rsidRPr="00357F50">
              <w:rPr>
                <w:rFonts w:asciiTheme="majorHAnsi" w:hAnsiTheme="majorHAnsi" w:cstheme="majorHAnsi"/>
                <w:sz w:val="20"/>
                <w:szCs w:val="20"/>
              </w:rPr>
              <w:t>Proposal</w:t>
            </w:r>
            <w:r w:rsidR="00714EA3" w:rsidRPr="00357F50">
              <w:rPr>
                <w:rFonts w:asciiTheme="majorHAnsi" w:hAnsiTheme="majorHAnsi" w:cstheme="majorHAnsi"/>
                <w:sz w:val="20"/>
                <w:szCs w:val="20"/>
              </w:rPr>
              <w:t xml:space="preserve"> </w:t>
            </w:r>
          </w:p>
          <w:p w14:paraId="2A03AE1B" w14:textId="7332165E" w:rsidR="00421A02" w:rsidRPr="00357F50"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253830234"/>
                <w14:checkbox>
                  <w14:checked w14:val="1"/>
                  <w14:checkedState w14:val="2612" w14:font="MS Gothic"/>
                  <w14:uncheckedState w14:val="2610" w14:font="MS Gothic"/>
                </w14:checkbox>
              </w:sdtPr>
              <w:sdtEndPr/>
              <w:sdtContent>
                <w:r w:rsidR="00421A02" w:rsidRPr="00357F50">
                  <w:rPr>
                    <w:rFonts w:ascii="Segoe UI Symbol" w:eastAsia="MS Gothic" w:hAnsi="Segoe UI Symbol" w:cs="Segoe UI Symbol"/>
                    <w:sz w:val="20"/>
                    <w:szCs w:val="20"/>
                  </w:rPr>
                  <w:t>☒</w:t>
                </w:r>
              </w:sdtContent>
            </w:sdt>
            <w:r w:rsidR="00421A02" w:rsidRPr="00357F50">
              <w:rPr>
                <w:rFonts w:asciiTheme="majorHAnsi" w:hAnsiTheme="majorHAnsi" w:cstheme="majorHAnsi"/>
                <w:sz w:val="20"/>
                <w:szCs w:val="20"/>
              </w:rPr>
              <w:t xml:space="preserve"> Annex </w:t>
            </w:r>
            <w:r w:rsidR="00ED08ED">
              <w:rPr>
                <w:rFonts w:asciiTheme="majorHAnsi" w:hAnsiTheme="majorHAnsi" w:cstheme="majorHAnsi"/>
                <w:sz w:val="20"/>
                <w:szCs w:val="20"/>
              </w:rPr>
              <w:t>5</w:t>
            </w:r>
            <w:r w:rsidR="00421A02" w:rsidRPr="00357F50">
              <w:rPr>
                <w:rFonts w:asciiTheme="majorHAnsi" w:hAnsiTheme="majorHAnsi" w:cstheme="majorHAnsi"/>
                <w:sz w:val="20"/>
                <w:szCs w:val="20"/>
              </w:rPr>
              <w:t xml:space="preserve">: </w:t>
            </w:r>
            <w:r w:rsidR="00B92516" w:rsidRPr="00357F50">
              <w:rPr>
                <w:rFonts w:asciiTheme="majorHAnsi" w:hAnsiTheme="majorHAnsi" w:cstheme="majorHAnsi"/>
                <w:sz w:val="20"/>
                <w:szCs w:val="20"/>
              </w:rPr>
              <w:t>Proposal</w:t>
            </w:r>
            <w:r w:rsidR="00421A02" w:rsidRPr="00357F50">
              <w:rPr>
                <w:rFonts w:asciiTheme="majorHAnsi" w:hAnsiTheme="majorHAnsi" w:cstheme="majorHAnsi"/>
                <w:sz w:val="20"/>
                <w:szCs w:val="20"/>
              </w:rPr>
              <w:t xml:space="preserve"> Submission Form for Financial </w:t>
            </w:r>
            <w:r w:rsidR="00B92516" w:rsidRPr="00357F50">
              <w:rPr>
                <w:rFonts w:asciiTheme="majorHAnsi" w:hAnsiTheme="majorHAnsi" w:cstheme="majorHAnsi"/>
                <w:sz w:val="20"/>
                <w:szCs w:val="20"/>
              </w:rPr>
              <w:t>Proposal</w:t>
            </w:r>
          </w:p>
          <w:p w14:paraId="3492CD7E" w14:textId="63911C4B" w:rsidR="0016012F" w:rsidRPr="00357F50" w:rsidRDefault="00232CB4" w:rsidP="00360AE0">
            <w:pPr>
              <w:jc w:val="both"/>
              <w:rPr>
                <w:rFonts w:asciiTheme="majorHAnsi" w:hAnsiTheme="majorHAnsi" w:cstheme="majorHAnsi"/>
                <w:sz w:val="20"/>
                <w:szCs w:val="20"/>
              </w:rPr>
            </w:pPr>
            <w:sdt>
              <w:sdtPr>
                <w:rPr>
                  <w:rFonts w:asciiTheme="majorHAnsi" w:hAnsiTheme="majorHAnsi" w:cstheme="majorHAnsi"/>
                  <w:sz w:val="20"/>
                  <w:szCs w:val="20"/>
                </w:rPr>
                <w:id w:val="1402952846"/>
                <w14:checkbox>
                  <w14:checked w14:val="1"/>
                  <w14:checkedState w14:val="2612" w14:font="MS Gothic"/>
                  <w14:uncheckedState w14:val="2610" w14:font="MS Gothic"/>
                </w14:checkbox>
              </w:sdtPr>
              <w:sdtEndPr/>
              <w:sdtContent>
                <w:r w:rsidR="00714EA3" w:rsidRPr="00357F50">
                  <w:rPr>
                    <w:rFonts w:ascii="Segoe UI Symbol" w:eastAsia="MS Gothic" w:hAnsi="Segoe UI Symbol" w:cs="Segoe UI Symbol"/>
                    <w:sz w:val="20"/>
                    <w:szCs w:val="20"/>
                  </w:rPr>
                  <w:t>☒</w:t>
                </w:r>
              </w:sdtContent>
            </w:sdt>
            <w:r w:rsidR="00714EA3" w:rsidRPr="00357F50">
              <w:rPr>
                <w:rFonts w:asciiTheme="majorHAnsi" w:hAnsiTheme="majorHAnsi" w:cstheme="majorHAnsi"/>
                <w:sz w:val="20"/>
                <w:szCs w:val="20"/>
              </w:rPr>
              <w:t xml:space="preserve"> </w:t>
            </w:r>
            <w:r w:rsidR="00ED08ED">
              <w:rPr>
                <w:rFonts w:asciiTheme="majorHAnsi" w:hAnsiTheme="majorHAnsi" w:cstheme="majorHAnsi"/>
                <w:sz w:val="20"/>
                <w:szCs w:val="20"/>
              </w:rPr>
              <w:t>Annex 6</w:t>
            </w:r>
            <w:r w:rsidR="0016012F" w:rsidRPr="00357F50">
              <w:rPr>
                <w:rFonts w:asciiTheme="majorHAnsi" w:hAnsiTheme="majorHAnsi" w:cstheme="majorHAnsi"/>
                <w:sz w:val="20"/>
                <w:szCs w:val="20"/>
              </w:rPr>
              <w:t xml:space="preserve">: CVs of key staff to be </w:t>
            </w:r>
            <w:r w:rsidR="00693C4B" w:rsidRPr="00357F50">
              <w:rPr>
                <w:rFonts w:asciiTheme="majorHAnsi" w:hAnsiTheme="majorHAnsi" w:cstheme="majorHAnsi"/>
                <w:sz w:val="20"/>
                <w:szCs w:val="20"/>
              </w:rPr>
              <w:t>engaged</w:t>
            </w:r>
          </w:p>
          <w:p w14:paraId="7EE220D4" w14:textId="3F7F8FC9"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004C1371">
              <w:rPr>
                <w:rFonts w:asciiTheme="majorHAnsi" w:hAnsiTheme="majorHAnsi" w:cstheme="majorHAnsi"/>
                <w:sz w:val="20"/>
                <w:szCs w:val="20"/>
              </w:rPr>
              <w:t xml:space="preserve"> </w:t>
            </w:r>
            <w:r w:rsidR="00CE5D5A">
              <w:rPr>
                <w:rFonts w:asciiTheme="majorHAnsi" w:hAnsiTheme="majorHAnsi" w:cstheme="majorHAnsi"/>
                <w:sz w:val="20"/>
                <w:szCs w:val="20"/>
              </w:rPr>
              <w:t xml:space="preserve">Annex </w:t>
            </w:r>
            <w:r w:rsidR="004C1371">
              <w:rPr>
                <w:rFonts w:asciiTheme="majorHAnsi" w:hAnsiTheme="majorHAnsi" w:cstheme="majorHAnsi"/>
                <w:sz w:val="20"/>
                <w:szCs w:val="20"/>
              </w:rPr>
              <w:t>7</w:t>
            </w:r>
            <w:r w:rsidRPr="00357F50">
              <w:rPr>
                <w:rFonts w:asciiTheme="majorHAnsi" w:hAnsiTheme="majorHAnsi" w:cstheme="majorHAnsi"/>
                <w:sz w:val="20"/>
                <w:szCs w:val="20"/>
              </w:rPr>
              <w:t xml:space="preserve">: Profile of the company providing information on the business and list of clients to whom similar services were provided along with </w:t>
            </w:r>
            <w:r w:rsidR="00357F50" w:rsidRPr="00357F50">
              <w:rPr>
                <w:rFonts w:asciiTheme="majorHAnsi" w:hAnsiTheme="majorHAnsi" w:cstheme="majorHAnsi"/>
                <w:sz w:val="20"/>
                <w:szCs w:val="20"/>
              </w:rPr>
              <w:t xml:space="preserve">maximum </w:t>
            </w:r>
            <w:r w:rsidR="00862B33" w:rsidRPr="00357F50">
              <w:rPr>
                <w:rFonts w:asciiTheme="majorHAnsi" w:hAnsiTheme="majorHAnsi" w:cstheme="majorHAnsi"/>
                <w:sz w:val="20"/>
                <w:szCs w:val="20"/>
              </w:rPr>
              <w:t>reference</w:t>
            </w:r>
            <w:r w:rsidR="00862B33">
              <w:rPr>
                <w:rFonts w:asciiTheme="majorHAnsi" w:hAnsiTheme="majorHAnsi" w:cstheme="majorHAnsi"/>
                <w:sz w:val="20"/>
                <w:szCs w:val="20"/>
              </w:rPr>
              <w:t xml:space="preserve"> letters </w:t>
            </w:r>
          </w:p>
          <w:p w14:paraId="44125ED9" w14:textId="3914B1D2"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004C1371">
              <w:rPr>
                <w:rFonts w:asciiTheme="majorHAnsi" w:hAnsiTheme="majorHAnsi" w:cstheme="majorHAnsi"/>
                <w:sz w:val="20"/>
                <w:szCs w:val="20"/>
              </w:rPr>
              <w:t xml:space="preserve"> Annex 8</w:t>
            </w:r>
            <w:r w:rsidRPr="00357F50">
              <w:rPr>
                <w:rFonts w:asciiTheme="majorHAnsi" w:hAnsiTheme="majorHAnsi" w:cstheme="majorHAnsi"/>
                <w:sz w:val="20"/>
                <w:szCs w:val="20"/>
              </w:rPr>
              <w:t>: Certificate</w:t>
            </w:r>
            <w:r w:rsidR="007B2327" w:rsidRPr="00357F50">
              <w:rPr>
                <w:rFonts w:asciiTheme="majorHAnsi" w:hAnsiTheme="majorHAnsi" w:cstheme="majorHAnsi"/>
                <w:sz w:val="20"/>
                <w:szCs w:val="20"/>
              </w:rPr>
              <w:t xml:space="preserve"> of business registration issued</w:t>
            </w:r>
            <w:r w:rsidRPr="00357F50">
              <w:rPr>
                <w:rFonts w:asciiTheme="majorHAnsi" w:hAnsiTheme="majorHAnsi" w:cstheme="majorHAnsi"/>
                <w:sz w:val="20"/>
                <w:szCs w:val="20"/>
              </w:rPr>
              <w:t xml:space="preserve"> by the relevant state authority</w:t>
            </w:r>
          </w:p>
          <w:p w14:paraId="0FCD9229" w14:textId="69F690BD"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004C1371">
              <w:rPr>
                <w:rFonts w:asciiTheme="majorHAnsi" w:hAnsiTheme="majorHAnsi" w:cstheme="majorHAnsi"/>
                <w:sz w:val="20"/>
                <w:szCs w:val="20"/>
              </w:rPr>
              <w:t xml:space="preserve"> Annex 9</w:t>
            </w:r>
            <w:r w:rsidRPr="00357F50">
              <w:rPr>
                <w:rFonts w:asciiTheme="majorHAnsi" w:hAnsiTheme="majorHAnsi" w:cstheme="majorHAnsi"/>
                <w:sz w:val="20"/>
                <w:szCs w:val="20"/>
              </w:rPr>
              <w:t xml:space="preserve">: </w:t>
            </w:r>
            <w:r w:rsidR="007B2327" w:rsidRPr="00357F50">
              <w:rPr>
                <w:rFonts w:asciiTheme="majorHAnsi" w:hAnsiTheme="majorHAnsi" w:cstheme="majorHAnsi"/>
                <w:sz w:val="20"/>
                <w:szCs w:val="20"/>
              </w:rPr>
              <w:t>Fiscal number certificate issued</w:t>
            </w:r>
            <w:r w:rsidRPr="00357F50">
              <w:rPr>
                <w:rFonts w:asciiTheme="majorHAnsi" w:hAnsiTheme="majorHAnsi" w:cstheme="majorHAnsi"/>
                <w:sz w:val="20"/>
                <w:szCs w:val="20"/>
              </w:rPr>
              <w:t xml:space="preserve"> by the Tax agency</w:t>
            </w:r>
          </w:p>
          <w:p w14:paraId="5C6CF4E0" w14:textId="331B9F7E"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004C1371">
              <w:rPr>
                <w:rFonts w:asciiTheme="majorHAnsi" w:hAnsiTheme="majorHAnsi" w:cstheme="majorHAnsi"/>
                <w:sz w:val="20"/>
                <w:szCs w:val="20"/>
              </w:rPr>
              <w:t xml:space="preserve"> Annex 10</w:t>
            </w:r>
            <w:r w:rsidRPr="00357F50">
              <w:rPr>
                <w:rFonts w:asciiTheme="majorHAnsi" w:hAnsiTheme="majorHAnsi" w:cstheme="majorHAnsi"/>
                <w:sz w:val="20"/>
                <w:szCs w:val="20"/>
              </w:rPr>
              <w:t>: Tax certification proving that the taxpayer does not have outstanding tax debts or other tax liabilities</w:t>
            </w:r>
          </w:p>
          <w:p w14:paraId="5AFB283D" w14:textId="4F46F850"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Pr="00357F50">
              <w:rPr>
                <w:rFonts w:asciiTheme="majorHAnsi" w:hAnsiTheme="majorHAnsi" w:cstheme="majorHAnsi"/>
                <w:sz w:val="20"/>
                <w:szCs w:val="20"/>
              </w:rPr>
              <w:t xml:space="preserve"> Annex 1</w:t>
            </w:r>
            <w:r w:rsidR="004C1371">
              <w:rPr>
                <w:rFonts w:asciiTheme="majorHAnsi" w:hAnsiTheme="majorHAnsi" w:cstheme="majorHAnsi"/>
                <w:sz w:val="20"/>
                <w:szCs w:val="20"/>
              </w:rPr>
              <w:t>1</w:t>
            </w:r>
            <w:r w:rsidRPr="00357F50">
              <w:rPr>
                <w:rFonts w:asciiTheme="majorHAnsi" w:hAnsiTheme="majorHAnsi" w:cstheme="majorHAnsi"/>
                <w:sz w:val="20"/>
                <w:szCs w:val="20"/>
              </w:rPr>
              <w:t xml:space="preserve">: Quality Certificates (e.g., ISO, etc.), Patent Registrations, Environmental Sustainability Certificates, etc. (if in possession) </w:t>
            </w:r>
          </w:p>
          <w:p w14:paraId="70439774" w14:textId="4DF110C2" w:rsidR="0016012F" w:rsidRPr="00357F50" w:rsidRDefault="0016012F" w:rsidP="00360AE0">
            <w:pPr>
              <w:jc w:val="both"/>
              <w:rPr>
                <w:rFonts w:asciiTheme="majorHAnsi" w:hAnsiTheme="majorHAnsi" w:cstheme="majorHAnsi"/>
                <w:sz w:val="20"/>
                <w:szCs w:val="20"/>
              </w:rPr>
            </w:pPr>
            <w:r w:rsidRPr="00357F50">
              <w:rPr>
                <w:rFonts w:ascii="Segoe UI Symbol" w:hAnsi="Segoe UI Symbol" w:cs="Segoe UI Symbol"/>
                <w:sz w:val="20"/>
                <w:szCs w:val="20"/>
              </w:rPr>
              <w:t>☒</w:t>
            </w:r>
            <w:r w:rsidRPr="00357F50">
              <w:rPr>
                <w:rFonts w:asciiTheme="majorHAnsi" w:hAnsiTheme="majorHAnsi" w:cstheme="majorHAnsi"/>
                <w:sz w:val="20"/>
                <w:szCs w:val="20"/>
              </w:rPr>
              <w:t xml:space="preserve"> Annex 1</w:t>
            </w:r>
            <w:r w:rsidR="004C1371">
              <w:rPr>
                <w:rFonts w:asciiTheme="majorHAnsi" w:hAnsiTheme="majorHAnsi" w:cstheme="majorHAnsi"/>
                <w:sz w:val="20"/>
                <w:szCs w:val="20"/>
              </w:rPr>
              <w:t>2</w:t>
            </w:r>
            <w:r w:rsidRPr="00357F50">
              <w:rPr>
                <w:rFonts w:asciiTheme="majorHAnsi" w:hAnsiTheme="majorHAnsi" w:cstheme="majorHAnsi"/>
                <w:sz w:val="20"/>
                <w:szCs w:val="20"/>
              </w:rPr>
              <w:t xml:space="preserve">: Scanned copy of the Memorandum of Cooperation </w:t>
            </w:r>
            <w:r w:rsidR="00D611B5" w:rsidRPr="00357F50">
              <w:rPr>
                <w:rFonts w:asciiTheme="majorHAnsi" w:hAnsiTheme="majorHAnsi" w:cstheme="majorHAnsi"/>
                <w:sz w:val="20"/>
                <w:szCs w:val="20"/>
              </w:rPr>
              <w:t>clearly indicating</w:t>
            </w:r>
            <w:r w:rsidRPr="00357F50">
              <w:rPr>
                <w:rFonts w:asciiTheme="majorHAnsi" w:hAnsiTheme="majorHAnsi" w:cstheme="majorHAnsi"/>
                <w:sz w:val="20"/>
                <w:szCs w:val="20"/>
              </w:rPr>
              <w:t xml:space="preserve"> the leading party to act for and on behalf of all the member entities and specifying roles of each member entity (when applicable) </w:t>
            </w:r>
          </w:p>
          <w:p w14:paraId="526A9E1E" w14:textId="1B55C4F4" w:rsidR="00714EA3" w:rsidRPr="00357F50" w:rsidRDefault="0016012F" w:rsidP="004C1371">
            <w:pPr>
              <w:jc w:val="both"/>
              <w:rPr>
                <w:rFonts w:asciiTheme="majorHAnsi" w:hAnsiTheme="majorHAnsi" w:cstheme="majorHAnsi"/>
                <w:sz w:val="20"/>
                <w:szCs w:val="20"/>
              </w:rPr>
            </w:pPr>
            <w:r w:rsidRPr="00357F50">
              <w:rPr>
                <w:rFonts w:ascii="Segoe UI Symbol" w:hAnsi="Segoe UI Symbol" w:cs="Segoe UI Symbol"/>
                <w:sz w:val="20"/>
                <w:szCs w:val="20"/>
              </w:rPr>
              <w:t>☒</w:t>
            </w:r>
            <w:r w:rsidR="00CE5D5A">
              <w:rPr>
                <w:rFonts w:asciiTheme="majorHAnsi" w:hAnsiTheme="majorHAnsi" w:cstheme="majorHAnsi"/>
                <w:sz w:val="20"/>
                <w:szCs w:val="20"/>
              </w:rPr>
              <w:t xml:space="preserve"> Annex 1</w:t>
            </w:r>
            <w:r w:rsidR="004C1371">
              <w:rPr>
                <w:rFonts w:asciiTheme="majorHAnsi" w:hAnsiTheme="majorHAnsi" w:cstheme="majorHAnsi"/>
                <w:sz w:val="20"/>
                <w:szCs w:val="20"/>
              </w:rPr>
              <w:t>3</w:t>
            </w:r>
            <w:r w:rsidRPr="00357F50">
              <w:rPr>
                <w:rFonts w:asciiTheme="majorHAnsi" w:hAnsiTheme="majorHAnsi" w:cstheme="majorHAnsi"/>
                <w:sz w:val="20"/>
                <w:szCs w:val="20"/>
              </w:rPr>
              <w:t>: Annual turnover for the last three years (in case of partnerships, financial statements of the le</w:t>
            </w:r>
            <w:r w:rsidR="00357F50">
              <w:rPr>
                <w:rFonts w:asciiTheme="majorHAnsi" w:hAnsiTheme="majorHAnsi" w:cstheme="majorHAnsi"/>
                <w:sz w:val="20"/>
                <w:szCs w:val="20"/>
              </w:rPr>
              <w:t>ad partner should be submitted).</w:t>
            </w:r>
          </w:p>
        </w:tc>
      </w:tr>
      <w:bookmarkEnd w:id="4"/>
    </w:tbl>
    <w:p w14:paraId="68217985" w14:textId="7BE5181A" w:rsidR="007A772D" w:rsidRDefault="007A772D" w:rsidP="007A772D"/>
    <w:p w14:paraId="1EDA93AF" w14:textId="42606C54" w:rsidR="00733DCA" w:rsidRDefault="00733DCA" w:rsidP="007A772D"/>
    <w:p w14:paraId="08289E7F" w14:textId="195528A9" w:rsidR="00733DCA" w:rsidRDefault="00733DCA" w:rsidP="007A772D"/>
    <w:p w14:paraId="7305898C" w14:textId="367ABBDE" w:rsidR="00733DCA" w:rsidRDefault="00733DCA" w:rsidP="007A772D"/>
    <w:p w14:paraId="1D85FECE" w14:textId="388CDF6E" w:rsidR="00733DCA" w:rsidRDefault="00733DCA" w:rsidP="007A772D"/>
    <w:p w14:paraId="0F645A74" w14:textId="17EEBF4D" w:rsidR="00733DCA" w:rsidRDefault="00733DCA" w:rsidP="007A772D"/>
    <w:p w14:paraId="3D2DB86D" w14:textId="1E090411" w:rsidR="00733DCA" w:rsidRDefault="00733DCA" w:rsidP="007A772D"/>
    <w:p w14:paraId="5AEDCB2D" w14:textId="436B959B" w:rsidR="00733DCA" w:rsidRDefault="00733DCA" w:rsidP="007A772D"/>
    <w:p w14:paraId="115734C7" w14:textId="5990651F" w:rsidR="00733DCA" w:rsidRDefault="00733DCA" w:rsidP="007A772D"/>
    <w:p w14:paraId="13844442" w14:textId="543B6454" w:rsidR="00733DCA" w:rsidRDefault="00733DCA" w:rsidP="007A772D"/>
    <w:p w14:paraId="0584C7E1" w14:textId="51F4C2A7" w:rsidR="00733DCA" w:rsidRDefault="00733DCA" w:rsidP="007A772D"/>
    <w:p w14:paraId="35DC582F" w14:textId="612FE2E8" w:rsidR="00733DCA" w:rsidRDefault="00733DCA" w:rsidP="007A772D"/>
    <w:p w14:paraId="0520C456" w14:textId="5518D9DA" w:rsidR="00733DCA" w:rsidRDefault="00733DCA" w:rsidP="007A772D"/>
    <w:p w14:paraId="356A6C65" w14:textId="4ECD1D42" w:rsidR="00733DCA" w:rsidRDefault="00733DCA" w:rsidP="007A772D"/>
    <w:p w14:paraId="2DE83A27" w14:textId="410BC774" w:rsidR="00733DCA" w:rsidRDefault="00733DCA" w:rsidP="007A772D"/>
    <w:p w14:paraId="4196C0B2" w14:textId="77777777" w:rsidR="00BA63D4" w:rsidRPr="00236823" w:rsidRDefault="00BA63D4" w:rsidP="00BA63D4">
      <w:pPr>
        <w:pStyle w:val="Heading1"/>
        <w:jc w:val="both"/>
        <w:rPr>
          <w:rFonts w:eastAsiaTheme="minorHAnsi" w:cstheme="majorHAnsi"/>
          <w:b/>
          <w:color w:val="000000" w:themeColor="text1"/>
          <w:sz w:val="36"/>
        </w:rPr>
      </w:pPr>
      <w:bookmarkStart w:id="5" w:name="_Toc88674660"/>
      <w:r w:rsidRPr="00236823">
        <w:rPr>
          <w:rFonts w:eastAsiaTheme="minorHAnsi" w:cstheme="majorHAnsi"/>
          <w:b/>
          <w:color w:val="000000" w:themeColor="text1"/>
          <w:sz w:val="36"/>
        </w:rPr>
        <w:lastRenderedPageBreak/>
        <w:t>Bid Evaluation – Award Criteria</w:t>
      </w:r>
      <w:bookmarkEnd w:id="5"/>
      <w:r>
        <w:rPr>
          <w:rFonts w:eastAsiaTheme="minorHAnsi" w:cstheme="majorHAnsi"/>
          <w:b/>
          <w:color w:val="000000" w:themeColor="text1"/>
          <w:sz w:val="36"/>
        </w:rPr>
        <w:t xml:space="preserve"> </w:t>
      </w:r>
    </w:p>
    <w:p w14:paraId="4F6B4E5F" w14:textId="77777777" w:rsidR="00BA63D4" w:rsidRPr="00236823" w:rsidRDefault="00BA63D4" w:rsidP="00BA63D4">
      <w:pPr>
        <w:jc w:val="both"/>
        <w:rPr>
          <w:rFonts w:asciiTheme="majorHAnsi" w:hAnsiTheme="majorHAnsi" w:cstheme="majorHAnsi"/>
        </w:rPr>
      </w:pPr>
      <w:r w:rsidRPr="00236823">
        <w:rPr>
          <w:rFonts w:asciiTheme="majorHAnsi" w:hAnsiTheme="majorHAnsi" w:cstheme="majorHAnsi"/>
        </w:rPr>
        <w:t>Completed Proposals will be evaluated based on the following criteria:</w:t>
      </w:r>
    </w:p>
    <w:tbl>
      <w:tblPr>
        <w:tblStyle w:val="TableGrid"/>
        <w:tblW w:w="5133" w:type="pct"/>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1E0" w:firstRow="1" w:lastRow="1" w:firstColumn="1" w:lastColumn="1" w:noHBand="0" w:noVBand="0"/>
      </w:tblPr>
      <w:tblGrid>
        <w:gridCol w:w="1353"/>
        <w:gridCol w:w="236"/>
        <w:gridCol w:w="223"/>
        <w:gridCol w:w="5312"/>
        <w:gridCol w:w="234"/>
        <w:gridCol w:w="1042"/>
        <w:gridCol w:w="223"/>
        <w:gridCol w:w="986"/>
      </w:tblGrid>
      <w:tr w:rsidR="00BA63D4" w:rsidRPr="00236823" w14:paraId="48E70CB5" w14:textId="77777777" w:rsidTr="006209A9">
        <w:tc>
          <w:tcPr>
            <w:tcW w:w="704" w:type="pct"/>
            <w:tcBorders>
              <w:top w:val="single" w:sz="4" w:space="0" w:color="44546A" w:themeColor="text2"/>
              <w:left w:val="nil"/>
              <w:bottom w:val="single" w:sz="4" w:space="0" w:color="44546A" w:themeColor="text2"/>
              <w:right w:val="nil"/>
            </w:tcBorders>
            <w:vAlign w:val="center"/>
          </w:tcPr>
          <w:p w14:paraId="62AA66F4"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 xml:space="preserve">CRITERIA </w:t>
            </w:r>
          </w:p>
          <w:p w14:paraId="3E3C93AE"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1</w:t>
            </w:r>
          </w:p>
        </w:tc>
        <w:tc>
          <w:tcPr>
            <w:tcW w:w="123" w:type="pct"/>
            <w:tcBorders>
              <w:top w:val="nil"/>
              <w:left w:val="nil"/>
              <w:bottom w:val="nil"/>
              <w:right w:val="nil"/>
            </w:tcBorders>
          </w:tcPr>
          <w:p w14:paraId="34FA4969" w14:textId="77777777" w:rsidR="00BA63D4" w:rsidRPr="00236823" w:rsidRDefault="00BA63D4" w:rsidP="006209A9">
            <w:pPr>
              <w:jc w:val="both"/>
              <w:rPr>
                <w:rFonts w:asciiTheme="majorHAnsi" w:hAnsiTheme="majorHAnsi" w:cstheme="majorHAnsi"/>
                <w:b/>
                <w:sz w:val="20"/>
                <w:szCs w:val="20"/>
              </w:rPr>
            </w:pPr>
          </w:p>
        </w:tc>
        <w:tc>
          <w:tcPr>
            <w:tcW w:w="116" w:type="pct"/>
            <w:tcBorders>
              <w:top w:val="nil"/>
              <w:left w:val="nil"/>
              <w:bottom w:val="nil"/>
              <w:right w:val="nil"/>
            </w:tcBorders>
          </w:tcPr>
          <w:p w14:paraId="00DF1AC3" w14:textId="77777777" w:rsidR="00BA63D4" w:rsidRPr="00236823" w:rsidRDefault="00BA63D4" w:rsidP="006209A9">
            <w:pPr>
              <w:jc w:val="both"/>
              <w:rPr>
                <w:rFonts w:asciiTheme="majorHAnsi" w:hAnsiTheme="majorHAnsi" w:cstheme="majorHAnsi"/>
                <w:b/>
                <w:sz w:val="20"/>
                <w:szCs w:val="20"/>
              </w:rPr>
            </w:pPr>
          </w:p>
        </w:tc>
        <w:tc>
          <w:tcPr>
            <w:tcW w:w="2764" w:type="pct"/>
            <w:tcBorders>
              <w:top w:val="single" w:sz="4" w:space="0" w:color="auto"/>
              <w:left w:val="nil"/>
              <w:bottom w:val="single" w:sz="4" w:space="0" w:color="auto"/>
              <w:right w:val="nil"/>
            </w:tcBorders>
          </w:tcPr>
          <w:p w14:paraId="0A12679C" w14:textId="77777777" w:rsidR="00BA63D4" w:rsidRPr="00236823" w:rsidRDefault="00BA63D4" w:rsidP="006209A9">
            <w:pPr>
              <w:jc w:val="both"/>
              <w:rPr>
                <w:rFonts w:asciiTheme="majorHAnsi" w:hAnsiTheme="majorHAnsi" w:cstheme="majorHAnsi"/>
                <w:b/>
                <w:sz w:val="20"/>
                <w:szCs w:val="20"/>
              </w:rPr>
            </w:pPr>
            <w:r w:rsidRPr="00236823">
              <w:rPr>
                <w:rFonts w:asciiTheme="majorHAnsi" w:hAnsiTheme="majorHAnsi" w:cstheme="majorHAnsi"/>
                <w:b/>
                <w:sz w:val="20"/>
                <w:szCs w:val="20"/>
              </w:rPr>
              <w:t>Level of Compliance with RFP:</w:t>
            </w:r>
          </w:p>
          <w:p w14:paraId="7F1D8B0F" w14:textId="77777777" w:rsidR="00BA63D4" w:rsidRPr="00236823" w:rsidRDefault="00BA63D4" w:rsidP="006209A9">
            <w:pPr>
              <w:pStyle w:val="ListParagraph"/>
              <w:numPr>
                <w:ilvl w:val="0"/>
                <w:numId w:val="9"/>
              </w:numPr>
              <w:jc w:val="both"/>
              <w:rPr>
                <w:rFonts w:asciiTheme="majorHAnsi" w:hAnsiTheme="majorHAnsi" w:cstheme="majorHAnsi"/>
                <w:sz w:val="20"/>
                <w:szCs w:val="20"/>
              </w:rPr>
            </w:pPr>
            <w:r w:rsidRPr="00236823">
              <w:rPr>
                <w:rFonts w:asciiTheme="majorHAnsi" w:hAnsiTheme="majorHAnsi" w:cstheme="majorHAnsi"/>
                <w:sz w:val="20"/>
                <w:szCs w:val="20"/>
              </w:rPr>
              <w:t>Understanding of all parts of the RFP</w:t>
            </w:r>
            <w:r>
              <w:rPr>
                <w:rFonts w:asciiTheme="majorHAnsi" w:hAnsiTheme="majorHAnsi" w:cstheme="majorHAnsi"/>
                <w:sz w:val="20"/>
                <w:szCs w:val="20"/>
              </w:rPr>
              <w:t xml:space="preserve"> (5</w:t>
            </w:r>
            <w:r w:rsidRPr="00236823">
              <w:rPr>
                <w:rFonts w:asciiTheme="majorHAnsi" w:hAnsiTheme="majorHAnsi" w:cstheme="majorHAnsi"/>
                <w:sz w:val="20"/>
                <w:szCs w:val="20"/>
              </w:rPr>
              <w:t xml:space="preserve"> points) </w:t>
            </w:r>
          </w:p>
          <w:p w14:paraId="2B6CBD6B" w14:textId="77777777" w:rsidR="00BA63D4" w:rsidRPr="00E64DBB" w:rsidRDefault="00BA63D4" w:rsidP="006209A9">
            <w:pPr>
              <w:pStyle w:val="ListParagraph"/>
              <w:numPr>
                <w:ilvl w:val="0"/>
                <w:numId w:val="9"/>
              </w:numPr>
              <w:jc w:val="both"/>
              <w:rPr>
                <w:rFonts w:asciiTheme="majorHAnsi" w:hAnsiTheme="majorHAnsi" w:cstheme="majorHAnsi"/>
                <w:sz w:val="20"/>
                <w:szCs w:val="20"/>
              </w:rPr>
            </w:pPr>
            <w:r w:rsidRPr="00236823">
              <w:rPr>
                <w:rFonts w:asciiTheme="majorHAnsi" w:hAnsiTheme="majorHAnsi" w:cstheme="majorHAnsi"/>
                <w:sz w:val="20"/>
                <w:szCs w:val="20"/>
              </w:rPr>
              <w:t>Overall Quality and Level of Professionalism (</w:t>
            </w:r>
            <w:r>
              <w:rPr>
                <w:rFonts w:asciiTheme="majorHAnsi" w:hAnsiTheme="majorHAnsi" w:cstheme="majorHAnsi"/>
                <w:sz w:val="20"/>
                <w:szCs w:val="20"/>
              </w:rPr>
              <w:t>5</w:t>
            </w:r>
            <w:r w:rsidRPr="00236823">
              <w:rPr>
                <w:rFonts w:asciiTheme="majorHAnsi" w:hAnsiTheme="majorHAnsi" w:cstheme="majorHAnsi"/>
                <w:sz w:val="20"/>
                <w:szCs w:val="20"/>
              </w:rPr>
              <w:t xml:space="preserve"> points)</w:t>
            </w:r>
          </w:p>
        </w:tc>
        <w:tc>
          <w:tcPr>
            <w:tcW w:w="122" w:type="pct"/>
            <w:tcBorders>
              <w:top w:val="nil"/>
              <w:left w:val="nil"/>
              <w:bottom w:val="nil"/>
              <w:right w:val="nil"/>
            </w:tcBorders>
          </w:tcPr>
          <w:p w14:paraId="05AB7097" w14:textId="77777777" w:rsidR="00BA63D4" w:rsidRPr="00236823" w:rsidRDefault="00BA63D4" w:rsidP="006209A9">
            <w:pPr>
              <w:jc w:val="both"/>
              <w:rPr>
                <w:rFonts w:asciiTheme="majorHAnsi" w:hAnsiTheme="majorHAnsi" w:cstheme="majorHAnsi"/>
                <w:sz w:val="20"/>
                <w:szCs w:val="20"/>
              </w:rPr>
            </w:pPr>
          </w:p>
        </w:tc>
        <w:tc>
          <w:tcPr>
            <w:tcW w:w="542" w:type="pct"/>
            <w:tcBorders>
              <w:top w:val="single" w:sz="4" w:space="0" w:color="auto"/>
              <w:left w:val="nil"/>
              <w:bottom w:val="single" w:sz="4" w:space="0" w:color="auto"/>
              <w:right w:val="nil"/>
            </w:tcBorders>
            <w:vAlign w:val="center"/>
          </w:tcPr>
          <w:p w14:paraId="1D0B059C" w14:textId="77777777" w:rsidR="00BA63D4" w:rsidRPr="00236823" w:rsidRDefault="00BA63D4" w:rsidP="006209A9">
            <w:pPr>
              <w:jc w:val="both"/>
              <w:rPr>
                <w:rFonts w:asciiTheme="majorHAnsi" w:hAnsiTheme="majorHAnsi" w:cstheme="majorHAnsi"/>
                <w:sz w:val="20"/>
                <w:szCs w:val="20"/>
              </w:rPr>
            </w:pPr>
            <w:r w:rsidRPr="00236823">
              <w:rPr>
                <w:rFonts w:asciiTheme="majorHAnsi" w:hAnsiTheme="majorHAnsi" w:cstheme="majorHAnsi"/>
                <w:sz w:val="20"/>
                <w:szCs w:val="20"/>
              </w:rPr>
              <w:t>Weighting</w:t>
            </w:r>
          </w:p>
        </w:tc>
        <w:tc>
          <w:tcPr>
            <w:tcW w:w="116" w:type="pct"/>
            <w:tcBorders>
              <w:top w:val="nil"/>
              <w:left w:val="nil"/>
              <w:bottom w:val="nil"/>
              <w:right w:val="nil"/>
            </w:tcBorders>
            <w:vAlign w:val="center"/>
          </w:tcPr>
          <w:p w14:paraId="4AE2E05A" w14:textId="77777777" w:rsidR="00BA63D4" w:rsidRPr="00236823" w:rsidRDefault="00BA63D4" w:rsidP="006209A9">
            <w:pPr>
              <w:jc w:val="both"/>
              <w:rPr>
                <w:rFonts w:asciiTheme="majorHAnsi" w:hAnsiTheme="majorHAnsi" w:cstheme="majorHAnsi"/>
                <w:sz w:val="20"/>
                <w:szCs w:val="20"/>
              </w:rPr>
            </w:pPr>
          </w:p>
        </w:tc>
        <w:tc>
          <w:tcPr>
            <w:tcW w:w="513" w:type="pct"/>
            <w:tcBorders>
              <w:top w:val="single" w:sz="4" w:space="0" w:color="auto"/>
              <w:left w:val="nil"/>
              <w:bottom w:val="single" w:sz="4" w:space="0" w:color="auto"/>
              <w:right w:val="nil"/>
            </w:tcBorders>
            <w:vAlign w:val="center"/>
          </w:tcPr>
          <w:p w14:paraId="7CC5BCC0" w14:textId="77777777" w:rsidR="00BA63D4" w:rsidRPr="00236823" w:rsidRDefault="00BA63D4" w:rsidP="006209A9">
            <w:pPr>
              <w:jc w:val="center"/>
              <w:rPr>
                <w:rFonts w:asciiTheme="majorHAnsi" w:hAnsiTheme="majorHAnsi" w:cstheme="majorHAnsi"/>
                <w:sz w:val="20"/>
                <w:szCs w:val="20"/>
              </w:rPr>
            </w:pPr>
            <w:r>
              <w:rPr>
                <w:rFonts w:asciiTheme="majorHAnsi" w:hAnsiTheme="majorHAnsi" w:cstheme="majorHAnsi"/>
                <w:sz w:val="20"/>
                <w:szCs w:val="20"/>
              </w:rPr>
              <w:t>10</w:t>
            </w:r>
            <w:r w:rsidRPr="00236823">
              <w:rPr>
                <w:rFonts w:asciiTheme="majorHAnsi" w:hAnsiTheme="majorHAnsi" w:cstheme="majorHAnsi"/>
                <w:sz w:val="20"/>
                <w:szCs w:val="20"/>
              </w:rPr>
              <w:t xml:space="preserve"> %</w:t>
            </w:r>
          </w:p>
        </w:tc>
      </w:tr>
      <w:tr w:rsidR="00BA63D4" w:rsidRPr="00236823" w14:paraId="0799E5BF" w14:textId="77777777" w:rsidTr="006209A9">
        <w:tc>
          <w:tcPr>
            <w:tcW w:w="704" w:type="pct"/>
            <w:tcBorders>
              <w:top w:val="single" w:sz="4" w:space="0" w:color="44546A" w:themeColor="text2"/>
              <w:left w:val="nil"/>
              <w:bottom w:val="single" w:sz="4" w:space="0" w:color="44546A" w:themeColor="text2"/>
              <w:right w:val="nil"/>
            </w:tcBorders>
            <w:vAlign w:val="center"/>
          </w:tcPr>
          <w:p w14:paraId="0FBA61C5" w14:textId="77777777" w:rsidR="00BA63D4" w:rsidRPr="00251B15" w:rsidRDefault="00BA63D4" w:rsidP="006209A9">
            <w:pPr>
              <w:jc w:val="both"/>
              <w:rPr>
                <w:rFonts w:asciiTheme="majorHAnsi" w:hAnsiTheme="majorHAnsi" w:cstheme="majorHAnsi"/>
                <w:b/>
                <w:sz w:val="28"/>
                <w:szCs w:val="20"/>
              </w:rPr>
            </w:pPr>
            <w:r w:rsidRPr="00251B15">
              <w:rPr>
                <w:rFonts w:asciiTheme="majorHAnsi" w:hAnsiTheme="majorHAnsi" w:cstheme="majorHAnsi"/>
                <w:b/>
                <w:sz w:val="28"/>
                <w:szCs w:val="20"/>
              </w:rPr>
              <w:t xml:space="preserve">CRITERIA </w:t>
            </w:r>
          </w:p>
          <w:p w14:paraId="7C456BB3" w14:textId="77891153" w:rsidR="00BA63D4" w:rsidRPr="00236823" w:rsidRDefault="00BA63D4" w:rsidP="006209A9">
            <w:pPr>
              <w:jc w:val="both"/>
              <w:rPr>
                <w:rFonts w:asciiTheme="majorHAnsi" w:hAnsiTheme="majorHAnsi" w:cstheme="majorHAnsi"/>
                <w:b/>
                <w:sz w:val="28"/>
                <w:szCs w:val="20"/>
              </w:rPr>
            </w:pPr>
            <w:r>
              <w:rPr>
                <w:rFonts w:asciiTheme="majorHAnsi" w:hAnsiTheme="majorHAnsi" w:cstheme="majorHAnsi"/>
                <w:b/>
                <w:sz w:val="28"/>
                <w:szCs w:val="20"/>
              </w:rPr>
              <w:t xml:space="preserve">2 </w:t>
            </w:r>
          </w:p>
        </w:tc>
        <w:tc>
          <w:tcPr>
            <w:tcW w:w="123" w:type="pct"/>
            <w:tcBorders>
              <w:top w:val="nil"/>
              <w:left w:val="nil"/>
              <w:bottom w:val="nil"/>
              <w:right w:val="nil"/>
            </w:tcBorders>
          </w:tcPr>
          <w:p w14:paraId="0E41A785" w14:textId="77777777" w:rsidR="00BA63D4" w:rsidRPr="00236823" w:rsidRDefault="00BA63D4" w:rsidP="006209A9">
            <w:pPr>
              <w:jc w:val="both"/>
              <w:rPr>
                <w:rFonts w:asciiTheme="majorHAnsi" w:hAnsiTheme="majorHAnsi" w:cstheme="majorHAnsi"/>
                <w:b/>
                <w:sz w:val="20"/>
                <w:szCs w:val="20"/>
              </w:rPr>
            </w:pPr>
          </w:p>
        </w:tc>
        <w:tc>
          <w:tcPr>
            <w:tcW w:w="116" w:type="pct"/>
            <w:tcBorders>
              <w:top w:val="nil"/>
              <w:left w:val="nil"/>
              <w:bottom w:val="nil"/>
              <w:right w:val="nil"/>
            </w:tcBorders>
          </w:tcPr>
          <w:p w14:paraId="07C4459A" w14:textId="77777777" w:rsidR="00BA63D4" w:rsidRPr="00236823" w:rsidRDefault="00BA63D4" w:rsidP="006209A9">
            <w:pPr>
              <w:jc w:val="both"/>
              <w:rPr>
                <w:rFonts w:asciiTheme="majorHAnsi" w:hAnsiTheme="majorHAnsi" w:cstheme="majorHAnsi"/>
                <w:b/>
                <w:sz w:val="20"/>
                <w:szCs w:val="20"/>
              </w:rPr>
            </w:pPr>
          </w:p>
        </w:tc>
        <w:tc>
          <w:tcPr>
            <w:tcW w:w="2764" w:type="pct"/>
            <w:tcBorders>
              <w:top w:val="single" w:sz="4" w:space="0" w:color="auto"/>
              <w:left w:val="nil"/>
              <w:bottom w:val="single" w:sz="4" w:space="0" w:color="auto"/>
              <w:right w:val="nil"/>
            </w:tcBorders>
          </w:tcPr>
          <w:p w14:paraId="0FAEE5D6" w14:textId="77777777" w:rsidR="00BA63D4" w:rsidRPr="00236823" w:rsidRDefault="00BA63D4" w:rsidP="006209A9">
            <w:pPr>
              <w:jc w:val="both"/>
              <w:rPr>
                <w:rFonts w:asciiTheme="majorHAnsi" w:hAnsiTheme="majorHAnsi" w:cstheme="majorHAnsi"/>
                <w:b/>
                <w:sz w:val="20"/>
                <w:szCs w:val="20"/>
              </w:rPr>
            </w:pPr>
            <w:r>
              <w:rPr>
                <w:rFonts w:asciiTheme="majorHAnsi" w:hAnsiTheme="majorHAnsi" w:cstheme="majorHAnsi"/>
                <w:b/>
                <w:sz w:val="20"/>
                <w:szCs w:val="20"/>
              </w:rPr>
              <w:t>Technical Approach</w:t>
            </w:r>
            <w:r w:rsidRPr="00236823">
              <w:rPr>
                <w:rFonts w:asciiTheme="majorHAnsi" w:hAnsiTheme="majorHAnsi" w:cstheme="majorHAnsi"/>
                <w:b/>
                <w:sz w:val="20"/>
                <w:szCs w:val="20"/>
              </w:rPr>
              <w:t xml:space="preserve"> and </w:t>
            </w:r>
            <w:r>
              <w:rPr>
                <w:rFonts w:asciiTheme="majorHAnsi" w:hAnsiTheme="majorHAnsi" w:cstheme="majorHAnsi"/>
                <w:b/>
                <w:sz w:val="20"/>
                <w:szCs w:val="20"/>
              </w:rPr>
              <w:t xml:space="preserve">Proposed </w:t>
            </w:r>
            <w:r w:rsidRPr="00236823">
              <w:rPr>
                <w:rFonts w:asciiTheme="majorHAnsi" w:hAnsiTheme="majorHAnsi" w:cstheme="majorHAnsi"/>
                <w:b/>
                <w:sz w:val="20"/>
                <w:szCs w:val="20"/>
              </w:rPr>
              <w:t>Methodology:</w:t>
            </w:r>
          </w:p>
          <w:p w14:paraId="43B401C2" w14:textId="77777777" w:rsidR="00BA63D4" w:rsidRDefault="00BA63D4" w:rsidP="006209A9">
            <w:pPr>
              <w:pStyle w:val="ListParagraph"/>
              <w:numPr>
                <w:ilvl w:val="0"/>
                <w:numId w:val="23"/>
              </w:numPr>
              <w:rPr>
                <w:rFonts w:asciiTheme="majorHAnsi" w:hAnsiTheme="majorHAnsi" w:cstheme="majorHAnsi"/>
                <w:sz w:val="20"/>
                <w:szCs w:val="20"/>
              </w:rPr>
            </w:pPr>
            <w:r>
              <w:rPr>
                <w:rFonts w:asciiTheme="majorHAnsi" w:hAnsiTheme="majorHAnsi" w:cstheme="majorHAnsi"/>
                <w:sz w:val="20"/>
                <w:szCs w:val="20"/>
              </w:rPr>
              <w:t>Are</w:t>
            </w:r>
            <w:r w:rsidRPr="00F6251A">
              <w:rPr>
                <w:rFonts w:asciiTheme="majorHAnsi" w:hAnsiTheme="majorHAnsi" w:cstheme="majorHAnsi"/>
                <w:sz w:val="20"/>
                <w:szCs w:val="20"/>
              </w:rPr>
              <w:t xml:space="preserve"> the proposed table of contents, structure of the strategy and costed implementation plan for the advocacy and communication strategy</w:t>
            </w:r>
            <w:r>
              <w:rPr>
                <w:rFonts w:asciiTheme="majorHAnsi" w:hAnsiTheme="majorHAnsi" w:cstheme="majorHAnsi"/>
                <w:sz w:val="20"/>
                <w:szCs w:val="20"/>
              </w:rPr>
              <w:t>,</w:t>
            </w:r>
            <w:r w:rsidRPr="00F6251A">
              <w:rPr>
                <w:rFonts w:asciiTheme="majorHAnsi" w:hAnsiTheme="majorHAnsi" w:cstheme="majorHAnsi"/>
                <w:sz w:val="20"/>
                <w:szCs w:val="20"/>
              </w:rPr>
              <w:t xml:space="preserve"> including the annual activities related to advocacy and communication</w:t>
            </w:r>
            <w:r>
              <w:rPr>
                <w:rFonts w:asciiTheme="majorHAnsi" w:hAnsiTheme="majorHAnsi" w:cstheme="majorHAnsi"/>
                <w:sz w:val="20"/>
                <w:szCs w:val="20"/>
              </w:rPr>
              <w:t>,</w:t>
            </w:r>
            <w:r w:rsidRPr="00F6251A">
              <w:rPr>
                <w:rFonts w:asciiTheme="majorHAnsi" w:hAnsiTheme="majorHAnsi" w:cstheme="majorHAnsi"/>
                <w:sz w:val="20"/>
                <w:szCs w:val="20"/>
              </w:rPr>
              <w:t xml:space="preserve"> well defined and </w:t>
            </w:r>
            <w:r>
              <w:rPr>
                <w:rFonts w:asciiTheme="majorHAnsi" w:hAnsiTheme="majorHAnsi" w:cstheme="majorHAnsi"/>
                <w:sz w:val="20"/>
                <w:szCs w:val="20"/>
              </w:rPr>
              <w:t>do they</w:t>
            </w:r>
            <w:r w:rsidRPr="00F6251A">
              <w:rPr>
                <w:rFonts w:asciiTheme="majorHAnsi" w:hAnsiTheme="majorHAnsi" w:cstheme="majorHAnsi"/>
                <w:sz w:val="20"/>
                <w:szCs w:val="20"/>
              </w:rPr>
              <w:t xml:space="preserve"> correspond adequately to the </w:t>
            </w:r>
            <w:proofErr w:type="spellStart"/>
            <w:r w:rsidRPr="00F6251A">
              <w:rPr>
                <w:rFonts w:asciiTheme="majorHAnsi" w:hAnsiTheme="majorHAnsi" w:cstheme="majorHAnsi"/>
                <w:sz w:val="20"/>
                <w:szCs w:val="20"/>
              </w:rPr>
              <w:t>ToR</w:t>
            </w:r>
            <w:proofErr w:type="spellEnd"/>
            <w:r w:rsidRPr="00F6251A">
              <w:rPr>
                <w:rFonts w:asciiTheme="majorHAnsi" w:hAnsiTheme="majorHAnsi" w:cstheme="majorHAnsi"/>
                <w:sz w:val="20"/>
                <w:szCs w:val="20"/>
              </w:rPr>
              <w:t>? (2</w:t>
            </w:r>
            <w:r>
              <w:rPr>
                <w:rFonts w:asciiTheme="majorHAnsi" w:hAnsiTheme="majorHAnsi" w:cstheme="majorHAnsi"/>
                <w:sz w:val="20"/>
                <w:szCs w:val="20"/>
              </w:rPr>
              <w:t>5</w:t>
            </w:r>
            <w:r w:rsidRPr="00F6251A">
              <w:rPr>
                <w:rFonts w:asciiTheme="majorHAnsi" w:hAnsiTheme="majorHAnsi" w:cstheme="majorHAnsi"/>
                <w:sz w:val="20"/>
                <w:szCs w:val="20"/>
              </w:rPr>
              <w:t xml:space="preserve"> points) </w:t>
            </w:r>
          </w:p>
          <w:p w14:paraId="6BB44019" w14:textId="77777777" w:rsidR="00BA63D4" w:rsidRPr="00251B15" w:rsidRDefault="00BA63D4" w:rsidP="006209A9">
            <w:pPr>
              <w:pStyle w:val="ListParagraph"/>
              <w:numPr>
                <w:ilvl w:val="0"/>
                <w:numId w:val="23"/>
              </w:numPr>
              <w:rPr>
                <w:rFonts w:asciiTheme="majorHAnsi" w:hAnsiTheme="majorHAnsi" w:cstheme="majorHAnsi"/>
                <w:sz w:val="20"/>
                <w:szCs w:val="20"/>
              </w:rPr>
            </w:pPr>
            <w:r w:rsidRPr="00F6251A">
              <w:rPr>
                <w:rFonts w:asciiTheme="majorHAnsi" w:hAnsiTheme="majorHAnsi" w:cstheme="majorHAnsi"/>
                <w:sz w:val="20"/>
                <w:szCs w:val="20"/>
              </w:rPr>
              <w:t>Is the implementation plan effective and realistic? (10 points)</w:t>
            </w:r>
          </w:p>
        </w:tc>
        <w:tc>
          <w:tcPr>
            <w:tcW w:w="122" w:type="pct"/>
            <w:tcBorders>
              <w:top w:val="nil"/>
              <w:left w:val="nil"/>
              <w:bottom w:val="nil"/>
              <w:right w:val="nil"/>
            </w:tcBorders>
          </w:tcPr>
          <w:p w14:paraId="7D0BEA00" w14:textId="77777777" w:rsidR="00BA63D4" w:rsidRPr="00236823" w:rsidRDefault="00BA63D4" w:rsidP="006209A9">
            <w:pPr>
              <w:jc w:val="both"/>
              <w:rPr>
                <w:rFonts w:asciiTheme="majorHAnsi" w:hAnsiTheme="majorHAnsi" w:cstheme="majorHAnsi"/>
                <w:sz w:val="20"/>
                <w:szCs w:val="20"/>
              </w:rPr>
            </w:pPr>
          </w:p>
        </w:tc>
        <w:tc>
          <w:tcPr>
            <w:tcW w:w="542" w:type="pct"/>
            <w:tcBorders>
              <w:top w:val="single" w:sz="4" w:space="0" w:color="auto"/>
              <w:left w:val="nil"/>
              <w:bottom w:val="single" w:sz="4" w:space="0" w:color="auto"/>
              <w:right w:val="nil"/>
            </w:tcBorders>
            <w:vAlign w:val="center"/>
          </w:tcPr>
          <w:p w14:paraId="4D1D09FF" w14:textId="77777777" w:rsidR="00BA63D4" w:rsidRPr="00236823" w:rsidRDefault="00BA63D4" w:rsidP="006209A9">
            <w:pPr>
              <w:jc w:val="both"/>
              <w:rPr>
                <w:rFonts w:asciiTheme="majorHAnsi" w:hAnsiTheme="majorHAnsi" w:cstheme="majorHAnsi"/>
                <w:sz w:val="20"/>
                <w:szCs w:val="20"/>
              </w:rPr>
            </w:pPr>
            <w:r w:rsidRPr="00236823">
              <w:rPr>
                <w:rFonts w:asciiTheme="majorHAnsi" w:hAnsiTheme="majorHAnsi" w:cstheme="majorHAnsi"/>
                <w:sz w:val="20"/>
                <w:szCs w:val="20"/>
              </w:rPr>
              <w:t>Weighting</w:t>
            </w:r>
          </w:p>
        </w:tc>
        <w:tc>
          <w:tcPr>
            <w:tcW w:w="116" w:type="pct"/>
            <w:tcBorders>
              <w:top w:val="nil"/>
              <w:left w:val="nil"/>
              <w:bottom w:val="nil"/>
              <w:right w:val="nil"/>
            </w:tcBorders>
            <w:vAlign w:val="center"/>
          </w:tcPr>
          <w:p w14:paraId="6E15492F" w14:textId="77777777" w:rsidR="00BA63D4" w:rsidRPr="00236823" w:rsidRDefault="00BA63D4" w:rsidP="006209A9">
            <w:pPr>
              <w:jc w:val="both"/>
              <w:rPr>
                <w:rFonts w:asciiTheme="majorHAnsi" w:hAnsiTheme="majorHAnsi" w:cstheme="majorHAnsi"/>
                <w:sz w:val="20"/>
                <w:szCs w:val="20"/>
              </w:rPr>
            </w:pPr>
          </w:p>
        </w:tc>
        <w:tc>
          <w:tcPr>
            <w:tcW w:w="513" w:type="pct"/>
            <w:tcBorders>
              <w:top w:val="single" w:sz="4" w:space="0" w:color="auto"/>
              <w:left w:val="nil"/>
              <w:bottom w:val="single" w:sz="4" w:space="0" w:color="auto"/>
              <w:right w:val="nil"/>
            </w:tcBorders>
            <w:vAlign w:val="center"/>
          </w:tcPr>
          <w:p w14:paraId="41A59034" w14:textId="77777777" w:rsidR="00BA63D4" w:rsidRDefault="00BA63D4" w:rsidP="006209A9">
            <w:pPr>
              <w:jc w:val="center"/>
              <w:rPr>
                <w:rFonts w:asciiTheme="majorHAnsi" w:hAnsiTheme="majorHAnsi" w:cstheme="majorHAnsi"/>
                <w:sz w:val="20"/>
                <w:szCs w:val="20"/>
              </w:rPr>
            </w:pPr>
            <w:r w:rsidRPr="00236823">
              <w:rPr>
                <w:rFonts w:asciiTheme="majorHAnsi" w:hAnsiTheme="majorHAnsi" w:cstheme="majorHAnsi"/>
                <w:sz w:val="20"/>
                <w:szCs w:val="20"/>
              </w:rPr>
              <w:t>3</w:t>
            </w:r>
            <w:r>
              <w:rPr>
                <w:rFonts w:asciiTheme="majorHAnsi" w:hAnsiTheme="majorHAnsi" w:cstheme="majorHAnsi"/>
                <w:sz w:val="20"/>
                <w:szCs w:val="20"/>
              </w:rPr>
              <w:t>5</w:t>
            </w:r>
            <w:r w:rsidRPr="00236823">
              <w:rPr>
                <w:rFonts w:asciiTheme="majorHAnsi" w:hAnsiTheme="majorHAnsi" w:cstheme="majorHAnsi"/>
                <w:sz w:val="20"/>
                <w:szCs w:val="20"/>
              </w:rPr>
              <w:t>%</w:t>
            </w:r>
          </w:p>
        </w:tc>
      </w:tr>
      <w:tr w:rsidR="00BA63D4" w:rsidRPr="00236823" w14:paraId="44DED5F1" w14:textId="77777777" w:rsidTr="006209A9">
        <w:tc>
          <w:tcPr>
            <w:tcW w:w="704" w:type="pct"/>
            <w:tcBorders>
              <w:top w:val="single" w:sz="4" w:space="0" w:color="44546A" w:themeColor="text2"/>
              <w:left w:val="nil"/>
              <w:bottom w:val="single" w:sz="4" w:space="0" w:color="44546A" w:themeColor="text2"/>
              <w:right w:val="nil"/>
            </w:tcBorders>
            <w:vAlign w:val="center"/>
          </w:tcPr>
          <w:p w14:paraId="6D09F815" w14:textId="77777777" w:rsidR="00BA63D4" w:rsidRPr="009F4F64" w:rsidRDefault="00BA63D4" w:rsidP="006209A9">
            <w:pPr>
              <w:jc w:val="both"/>
              <w:rPr>
                <w:rFonts w:asciiTheme="majorHAnsi" w:hAnsiTheme="majorHAnsi" w:cstheme="majorHAnsi"/>
                <w:b/>
                <w:sz w:val="28"/>
                <w:szCs w:val="20"/>
              </w:rPr>
            </w:pPr>
            <w:r w:rsidRPr="009F4F64">
              <w:rPr>
                <w:rFonts w:asciiTheme="majorHAnsi" w:hAnsiTheme="majorHAnsi" w:cstheme="majorHAnsi"/>
                <w:b/>
                <w:sz w:val="28"/>
                <w:szCs w:val="20"/>
              </w:rPr>
              <w:t>CRITERIA</w:t>
            </w:r>
          </w:p>
          <w:p w14:paraId="327F1E5D" w14:textId="77777777" w:rsidR="00BA63D4" w:rsidRPr="009F4F64" w:rsidRDefault="00BA63D4" w:rsidP="006209A9">
            <w:pPr>
              <w:jc w:val="both"/>
              <w:rPr>
                <w:rFonts w:asciiTheme="majorHAnsi" w:hAnsiTheme="majorHAnsi" w:cstheme="majorHAnsi"/>
                <w:b/>
                <w:sz w:val="28"/>
                <w:szCs w:val="20"/>
              </w:rPr>
            </w:pPr>
            <w:r w:rsidRPr="009F4F64">
              <w:rPr>
                <w:rFonts w:asciiTheme="majorHAnsi" w:hAnsiTheme="majorHAnsi" w:cstheme="majorHAnsi"/>
                <w:b/>
                <w:sz w:val="28"/>
                <w:szCs w:val="20"/>
              </w:rPr>
              <w:t>3</w:t>
            </w:r>
          </w:p>
        </w:tc>
        <w:tc>
          <w:tcPr>
            <w:tcW w:w="123" w:type="pct"/>
            <w:tcBorders>
              <w:top w:val="nil"/>
              <w:left w:val="nil"/>
              <w:bottom w:val="nil"/>
              <w:right w:val="nil"/>
            </w:tcBorders>
          </w:tcPr>
          <w:p w14:paraId="51BC9C71" w14:textId="77777777" w:rsidR="00BA63D4" w:rsidRPr="009F4F64" w:rsidRDefault="00BA63D4" w:rsidP="006209A9">
            <w:pPr>
              <w:jc w:val="both"/>
              <w:rPr>
                <w:rFonts w:asciiTheme="majorHAnsi" w:hAnsiTheme="majorHAnsi" w:cstheme="majorHAnsi"/>
                <w:b/>
                <w:sz w:val="20"/>
                <w:szCs w:val="20"/>
              </w:rPr>
            </w:pPr>
          </w:p>
        </w:tc>
        <w:tc>
          <w:tcPr>
            <w:tcW w:w="116" w:type="pct"/>
            <w:tcBorders>
              <w:top w:val="nil"/>
              <w:left w:val="nil"/>
              <w:bottom w:val="nil"/>
              <w:right w:val="nil"/>
            </w:tcBorders>
          </w:tcPr>
          <w:p w14:paraId="4BCA7FE7" w14:textId="77777777" w:rsidR="00BA63D4" w:rsidRPr="009F4F64" w:rsidRDefault="00BA63D4" w:rsidP="006209A9">
            <w:pPr>
              <w:jc w:val="both"/>
              <w:rPr>
                <w:rFonts w:asciiTheme="majorHAnsi" w:hAnsiTheme="majorHAnsi" w:cstheme="majorHAnsi"/>
                <w:b/>
                <w:sz w:val="20"/>
                <w:szCs w:val="20"/>
              </w:rPr>
            </w:pPr>
          </w:p>
        </w:tc>
        <w:tc>
          <w:tcPr>
            <w:tcW w:w="2764" w:type="pct"/>
            <w:tcBorders>
              <w:top w:val="single" w:sz="4" w:space="0" w:color="auto"/>
              <w:left w:val="nil"/>
              <w:bottom w:val="single" w:sz="4" w:space="0" w:color="auto"/>
              <w:right w:val="nil"/>
            </w:tcBorders>
          </w:tcPr>
          <w:p w14:paraId="3299AD7D" w14:textId="77777777" w:rsidR="00BA63D4" w:rsidRPr="009F4F64" w:rsidRDefault="00BA63D4" w:rsidP="006209A9">
            <w:pPr>
              <w:jc w:val="both"/>
              <w:rPr>
                <w:rFonts w:asciiTheme="majorHAnsi" w:hAnsiTheme="majorHAnsi" w:cstheme="majorHAnsi"/>
                <w:b/>
                <w:sz w:val="20"/>
                <w:szCs w:val="20"/>
              </w:rPr>
            </w:pPr>
            <w:r w:rsidRPr="009F4F64">
              <w:rPr>
                <w:rFonts w:asciiTheme="majorHAnsi" w:hAnsiTheme="majorHAnsi" w:cstheme="majorHAnsi"/>
                <w:b/>
                <w:sz w:val="20"/>
                <w:szCs w:val="20"/>
              </w:rPr>
              <w:t>Experience and Team Qualification:</w:t>
            </w:r>
          </w:p>
          <w:p w14:paraId="4CA175D1" w14:textId="77777777" w:rsidR="00BA63D4" w:rsidRPr="009F4F64" w:rsidRDefault="00BA63D4" w:rsidP="006209A9">
            <w:pPr>
              <w:pStyle w:val="ListParagraph"/>
              <w:numPr>
                <w:ilvl w:val="0"/>
                <w:numId w:val="25"/>
              </w:numPr>
              <w:jc w:val="both"/>
              <w:rPr>
                <w:rFonts w:asciiTheme="majorHAnsi" w:hAnsiTheme="majorHAnsi" w:cstheme="majorHAnsi"/>
                <w:sz w:val="20"/>
                <w:szCs w:val="20"/>
              </w:rPr>
            </w:pPr>
            <w:r w:rsidRPr="009F4F64">
              <w:rPr>
                <w:rFonts w:asciiTheme="majorHAnsi" w:hAnsiTheme="majorHAnsi" w:cstheme="majorHAnsi"/>
                <w:sz w:val="20"/>
                <w:szCs w:val="20"/>
              </w:rPr>
              <w:t xml:space="preserve">Organizational structure and backstopping (5 points) </w:t>
            </w:r>
          </w:p>
          <w:p w14:paraId="6931B1DC" w14:textId="77777777" w:rsidR="00BA63D4" w:rsidRPr="009F4F64" w:rsidRDefault="00BA63D4" w:rsidP="006209A9">
            <w:pPr>
              <w:pStyle w:val="ListParagraph"/>
              <w:numPr>
                <w:ilvl w:val="0"/>
                <w:numId w:val="25"/>
              </w:numPr>
              <w:jc w:val="both"/>
              <w:rPr>
                <w:rFonts w:asciiTheme="majorHAnsi" w:hAnsiTheme="majorHAnsi" w:cstheme="majorHAnsi"/>
                <w:sz w:val="20"/>
                <w:szCs w:val="20"/>
              </w:rPr>
            </w:pPr>
            <w:r w:rsidRPr="009F4F64">
              <w:rPr>
                <w:rFonts w:asciiTheme="majorHAnsi" w:hAnsiTheme="majorHAnsi" w:cstheme="majorHAnsi"/>
                <w:sz w:val="20"/>
                <w:szCs w:val="20"/>
              </w:rPr>
              <w:t>General professional experience: age and size of the firm, financial stability (5 points)</w:t>
            </w:r>
          </w:p>
          <w:p w14:paraId="32812415" w14:textId="77777777" w:rsidR="00BA63D4" w:rsidRPr="009F4F64" w:rsidRDefault="00BA63D4" w:rsidP="006209A9">
            <w:pPr>
              <w:pStyle w:val="ListParagraph"/>
              <w:numPr>
                <w:ilvl w:val="0"/>
                <w:numId w:val="25"/>
              </w:numPr>
              <w:jc w:val="both"/>
              <w:rPr>
                <w:rFonts w:asciiTheme="majorHAnsi" w:hAnsiTheme="majorHAnsi" w:cstheme="majorHAnsi"/>
                <w:sz w:val="20"/>
                <w:szCs w:val="20"/>
              </w:rPr>
            </w:pPr>
            <w:r w:rsidRPr="009F4F64">
              <w:rPr>
                <w:rFonts w:asciiTheme="majorHAnsi" w:hAnsiTheme="majorHAnsi" w:cstheme="majorHAnsi"/>
                <w:sz w:val="20"/>
                <w:szCs w:val="20"/>
              </w:rPr>
              <w:t>Relevant experience (7 points)</w:t>
            </w:r>
          </w:p>
          <w:p w14:paraId="1F520755" w14:textId="77777777" w:rsidR="00BA63D4" w:rsidRPr="009F4F64" w:rsidRDefault="00BA63D4" w:rsidP="006209A9">
            <w:pPr>
              <w:pStyle w:val="ListParagraph"/>
              <w:numPr>
                <w:ilvl w:val="0"/>
                <w:numId w:val="25"/>
              </w:numPr>
              <w:jc w:val="both"/>
              <w:rPr>
                <w:rFonts w:asciiTheme="majorHAnsi" w:hAnsiTheme="majorHAnsi" w:cstheme="majorHAnsi"/>
                <w:sz w:val="20"/>
                <w:szCs w:val="20"/>
              </w:rPr>
            </w:pPr>
            <w:r w:rsidRPr="009F4F64">
              <w:rPr>
                <w:rFonts w:asciiTheme="majorHAnsi" w:hAnsiTheme="majorHAnsi" w:cstheme="majorHAnsi"/>
                <w:sz w:val="20"/>
                <w:szCs w:val="20"/>
              </w:rPr>
              <w:t>Qualifications and skills of the key team</w:t>
            </w:r>
            <w:r w:rsidRPr="009F4F64">
              <w:rPr>
                <w:rStyle w:val="FootnoteReference"/>
                <w:rFonts w:asciiTheme="majorHAnsi" w:hAnsiTheme="majorHAnsi" w:cstheme="majorHAnsi"/>
                <w:sz w:val="20"/>
                <w:szCs w:val="20"/>
              </w:rPr>
              <w:footnoteReference w:id="2"/>
            </w:r>
            <w:r w:rsidRPr="009F4F64">
              <w:rPr>
                <w:rFonts w:asciiTheme="majorHAnsi" w:hAnsiTheme="majorHAnsi" w:cstheme="majorHAnsi"/>
                <w:sz w:val="20"/>
                <w:szCs w:val="20"/>
              </w:rPr>
              <w:t xml:space="preserve"> (7 points) </w:t>
            </w:r>
          </w:p>
          <w:p w14:paraId="28F00938" w14:textId="77777777" w:rsidR="00BA63D4" w:rsidRPr="009F4F64" w:rsidRDefault="00BA63D4" w:rsidP="006209A9">
            <w:pPr>
              <w:pStyle w:val="ListParagraph"/>
              <w:numPr>
                <w:ilvl w:val="0"/>
                <w:numId w:val="25"/>
              </w:numPr>
              <w:jc w:val="both"/>
              <w:rPr>
                <w:rFonts w:asciiTheme="majorHAnsi" w:hAnsiTheme="majorHAnsi" w:cstheme="majorHAnsi"/>
                <w:sz w:val="20"/>
                <w:szCs w:val="20"/>
              </w:rPr>
            </w:pPr>
            <w:r w:rsidRPr="009F4F64">
              <w:rPr>
                <w:rFonts w:asciiTheme="majorHAnsi" w:hAnsiTheme="majorHAnsi" w:cstheme="majorHAnsi"/>
                <w:sz w:val="20"/>
                <w:szCs w:val="20"/>
              </w:rPr>
              <w:t>References  (6 points)</w:t>
            </w:r>
          </w:p>
        </w:tc>
        <w:tc>
          <w:tcPr>
            <w:tcW w:w="122" w:type="pct"/>
            <w:tcBorders>
              <w:top w:val="nil"/>
              <w:left w:val="nil"/>
              <w:bottom w:val="nil"/>
              <w:right w:val="nil"/>
            </w:tcBorders>
          </w:tcPr>
          <w:p w14:paraId="1B9E6BCF" w14:textId="77777777" w:rsidR="00BA63D4" w:rsidRPr="009F4F64" w:rsidRDefault="00BA63D4" w:rsidP="006209A9">
            <w:pPr>
              <w:jc w:val="both"/>
              <w:rPr>
                <w:rFonts w:asciiTheme="majorHAnsi" w:hAnsiTheme="majorHAnsi" w:cstheme="majorHAnsi"/>
                <w:sz w:val="20"/>
                <w:szCs w:val="20"/>
              </w:rPr>
            </w:pPr>
          </w:p>
        </w:tc>
        <w:tc>
          <w:tcPr>
            <w:tcW w:w="542" w:type="pct"/>
            <w:tcBorders>
              <w:top w:val="single" w:sz="4" w:space="0" w:color="auto"/>
              <w:left w:val="nil"/>
              <w:bottom w:val="single" w:sz="4" w:space="0" w:color="auto"/>
              <w:right w:val="nil"/>
            </w:tcBorders>
            <w:vAlign w:val="center"/>
          </w:tcPr>
          <w:p w14:paraId="279A9C19" w14:textId="77777777" w:rsidR="00BA63D4" w:rsidRPr="009F4F64" w:rsidRDefault="00BA63D4" w:rsidP="006209A9">
            <w:pPr>
              <w:jc w:val="both"/>
              <w:rPr>
                <w:rFonts w:asciiTheme="majorHAnsi" w:hAnsiTheme="majorHAnsi" w:cstheme="majorHAnsi"/>
                <w:sz w:val="20"/>
                <w:szCs w:val="20"/>
              </w:rPr>
            </w:pPr>
            <w:r w:rsidRPr="009F4F64">
              <w:rPr>
                <w:rFonts w:asciiTheme="majorHAnsi" w:hAnsiTheme="majorHAnsi" w:cstheme="majorHAnsi"/>
                <w:sz w:val="20"/>
                <w:szCs w:val="20"/>
              </w:rPr>
              <w:t>Weighting</w:t>
            </w:r>
          </w:p>
        </w:tc>
        <w:tc>
          <w:tcPr>
            <w:tcW w:w="116" w:type="pct"/>
            <w:tcBorders>
              <w:top w:val="nil"/>
              <w:left w:val="nil"/>
              <w:bottom w:val="nil"/>
              <w:right w:val="nil"/>
            </w:tcBorders>
            <w:vAlign w:val="center"/>
          </w:tcPr>
          <w:p w14:paraId="716331E3" w14:textId="77777777" w:rsidR="00BA63D4" w:rsidRPr="009F4F64" w:rsidRDefault="00BA63D4" w:rsidP="006209A9">
            <w:pPr>
              <w:jc w:val="both"/>
              <w:rPr>
                <w:rFonts w:asciiTheme="majorHAnsi" w:hAnsiTheme="majorHAnsi" w:cstheme="majorHAnsi"/>
                <w:sz w:val="20"/>
                <w:szCs w:val="20"/>
              </w:rPr>
            </w:pPr>
          </w:p>
        </w:tc>
        <w:tc>
          <w:tcPr>
            <w:tcW w:w="513" w:type="pct"/>
            <w:tcBorders>
              <w:top w:val="single" w:sz="4" w:space="0" w:color="auto"/>
              <w:left w:val="nil"/>
              <w:bottom w:val="single" w:sz="4" w:space="0" w:color="auto"/>
              <w:right w:val="nil"/>
            </w:tcBorders>
            <w:vAlign w:val="center"/>
          </w:tcPr>
          <w:p w14:paraId="057DC442" w14:textId="77777777" w:rsidR="00BA63D4" w:rsidRPr="009F4F64" w:rsidRDefault="00BA63D4" w:rsidP="006209A9">
            <w:pPr>
              <w:jc w:val="center"/>
              <w:rPr>
                <w:rFonts w:asciiTheme="majorHAnsi" w:hAnsiTheme="majorHAnsi" w:cstheme="majorHAnsi"/>
                <w:sz w:val="20"/>
                <w:szCs w:val="20"/>
              </w:rPr>
            </w:pPr>
            <w:r w:rsidRPr="009F4F64">
              <w:rPr>
                <w:rFonts w:asciiTheme="majorHAnsi" w:hAnsiTheme="majorHAnsi" w:cstheme="majorHAnsi"/>
                <w:sz w:val="20"/>
                <w:szCs w:val="20"/>
              </w:rPr>
              <w:t>30%</w:t>
            </w:r>
          </w:p>
        </w:tc>
      </w:tr>
      <w:tr w:rsidR="00BA63D4" w:rsidRPr="00236823" w14:paraId="07E40F8A" w14:textId="77777777" w:rsidTr="006209A9">
        <w:tc>
          <w:tcPr>
            <w:tcW w:w="704" w:type="pct"/>
            <w:tcBorders>
              <w:top w:val="single" w:sz="4" w:space="0" w:color="44546A" w:themeColor="text2"/>
              <w:left w:val="nil"/>
              <w:bottom w:val="single" w:sz="4" w:space="0" w:color="44546A" w:themeColor="text2"/>
              <w:right w:val="nil"/>
            </w:tcBorders>
            <w:vAlign w:val="center"/>
          </w:tcPr>
          <w:p w14:paraId="33C260B5"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CRITERIA</w:t>
            </w:r>
          </w:p>
          <w:p w14:paraId="4304D7A5"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4</w:t>
            </w:r>
          </w:p>
        </w:tc>
        <w:tc>
          <w:tcPr>
            <w:tcW w:w="123" w:type="pct"/>
            <w:tcBorders>
              <w:top w:val="nil"/>
              <w:left w:val="nil"/>
              <w:bottom w:val="nil"/>
              <w:right w:val="nil"/>
            </w:tcBorders>
          </w:tcPr>
          <w:p w14:paraId="2BD1B141" w14:textId="77777777" w:rsidR="00BA63D4" w:rsidRPr="00236823" w:rsidRDefault="00BA63D4" w:rsidP="006209A9">
            <w:pPr>
              <w:jc w:val="both"/>
              <w:rPr>
                <w:rFonts w:asciiTheme="majorHAnsi" w:hAnsiTheme="majorHAnsi" w:cstheme="majorHAnsi"/>
                <w:b/>
                <w:sz w:val="20"/>
                <w:szCs w:val="20"/>
              </w:rPr>
            </w:pPr>
          </w:p>
        </w:tc>
        <w:tc>
          <w:tcPr>
            <w:tcW w:w="116" w:type="pct"/>
            <w:tcBorders>
              <w:top w:val="nil"/>
              <w:left w:val="nil"/>
              <w:bottom w:val="nil"/>
              <w:right w:val="nil"/>
            </w:tcBorders>
          </w:tcPr>
          <w:p w14:paraId="2689DC10" w14:textId="77777777" w:rsidR="00BA63D4" w:rsidRPr="00236823" w:rsidRDefault="00BA63D4" w:rsidP="006209A9">
            <w:pPr>
              <w:jc w:val="both"/>
              <w:rPr>
                <w:rFonts w:asciiTheme="majorHAnsi" w:hAnsiTheme="majorHAnsi" w:cstheme="majorHAnsi"/>
                <w:b/>
                <w:sz w:val="20"/>
                <w:szCs w:val="20"/>
              </w:rPr>
            </w:pPr>
          </w:p>
        </w:tc>
        <w:tc>
          <w:tcPr>
            <w:tcW w:w="2764" w:type="pct"/>
            <w:tcBorders>
              <w:top w:val="single" w:sz="4" w:space="0" w:color="auto"/>
              <w:left w:val="nil"/>
              <w:bottom w:val="single" w:sz="4" w:space="0" w:color="auto"/>
              <w:right w:val="nil"/>
            </w:tcBorders>
          </w:tcPr>
          <w:p w14:paraId="11CC164D" w14:textId="77777777" w:rsidR="00BA63D4" w:rsidRPr="00236823" w:rsidRDefault="00BA63D4" w:rsidP="006209A9">
            <w:pPr>
              <w:jc w:val="both"/>
              <w:rPr>
                <w:rFonts w:asciiTheme="majorHAnsi" w:hAnsiTheme="majorHAnsi" w:cstheme="majorHAnsi"/>
                <w:sz w:val="20"/>
                <w:szCs w:val="20"/>
              </w:rPr>
            </w:pPr>
            <w:r>
              <w:rPr>
                <w:rFonts w:asciiTheme="majorHAnsi" w:hAnsiTheme="majorHAnsi" w:cstheme="majorHAnsi"/>
                <w:b/>
                <w:sz w:val="20"/>
                <w:szCs w:val="20"/>
              </w:rPr>
              <w:t>Quality Control</w:t>
            </w:r>
            <w:r w:rsidRPr="00236823">
              <w:rPr>
                <w:rFonts w:asciiTheme="majorHAnsi" w:hAnsiTheme="majorHAnsi" w:cstheme="majorHAnsi"/>
                <w:b/>
                <w:sz w:val="20"/>
                <w:szCs w:val="20"/>
              </w:rPr>
              <w:t>:</w:t>
            </w:r>
          </w:p>
          <w:p w14:paraId="5D803C32" w14:textId="77777777" w:rsidR="00BA63D4" w:rsidRPr="00236823" w:rsidRDefault="00BA63D4" w:rsidP="006209A9">
            <w:pPr>
              <w:pStyle w:val="ListParagraph"/>
              <w:numPr>
                <w:ilvl w:val="0"/>
                <w:numId w:val="11"/>
              </w:numPr>
              <w:jc w:val="both"/>
              <w:rPr>
                <w:rFonts w:asciiTheme="majorHAnsi" w:hAnsiTheme="majorHAnsi" w:cstheme="majorHAnsi"/>
                <w:sz w:val="20"/>
                <w:szCs w:val="20"/>
              </w:rPr>
            </w:pPr>
            <w:r>
              <w:rPr>
                <w:rFonts w:asciiTheme="majorHAnsi" w:hAnsiTheme="majorHAnsi" w:cstheme="majorHAnsi"/>
                <w:sz w:val="20"/>
                <w:szCs w:val="20"/>
              </w:rPr>
              <w:t xml:space="preserve">Quality control system and approach </w:t>
            </w:r>
            <w:r w:rsidRPr="00236823">
              <w:rPr>
                <w:rFonts w:asciiTheme="majorHAnsi" w:hAnsiTheme="majorHAnsi" w:cstheme="majorHAnsi"/>
                <w:sz w:val="20"/>
                <w:szCs w:val="20"/>
              </w:rPr>
              <w:t>(</w:t>
            </w:r>
            <w:r>
              <w:rPr>
                <w:rFonts w:asciiTheme="majorHAnsi" w:hAnsiTheme="majorHAnsi" w:cstheme="majorHAnsi"/>
                <w:sz w:val="20"/>
                <w:szCs w:val="20"/>
              </w:rPr>
              <w:t>5</w:t>
            </w:r>
            <w:r w:rsidRPr="00236823">
              <w:rPr>
                <w:rFonts w:asciiTheme="majorHAnsi" w:hAnsiTheme="majorHAnsi" w:cstheme="majorHAnsi"/>
                <w:sz w:val="20"/>
                <w:szCs w:val="20"/>
              </w:rPr>
              <w:t xml:space="preserve"> points)</w:t>
            </w:r>
          </w:p>
        </w:tc>
        <w:tc>
          <w:tcPr>
            <w:tcW w:w="122" w:type="pct"/>
            <w:tcBorders>
              <w:top w:val="nil"/>
              <w:left w:val="nil"/>
              <w:bottom w:val="nil"/>
              <w:right w:val="nil"/>
            </w:tcBorders>
          </w:tcPr>
          <w:p w14:paraId="1B923B29" w14:textId="77777777" w:rsidR="00BA63D4" w:rsidRPr="00236823" w:rsidRDefault="00BA63D4" w:rsidP="006209A9">
            <w:pPr>
              <w:jc w:val="both"/>
              <w:rPr>
                <w:rFonts w:asciiTheme="majorHAnsi" w:hAnsiTheme="majorHAnsi" w:cstheme="majorHAnsi"/>
                <w:sz w:val="20"/>
                <w:szCs w:val="20"/>
              </w:rPr>
            </w:pPr>
          </w:p>
        </w:tc>
        <w:tc>
          <w:tcPr>
            <w:tcW w:w="542" w:type="pct"/>
            <w:tcBorders>
              <w:top w:val="single" w:sz="4" w:space="0" w:color="auto"/>
              <w:left w:val="nil"/>
              <w:bottom w:val="single" w:sz="4" w:space="0" w:color="auto"/>
              <w:right w:val="nil"/>
            </w:tcBorders>
            <w:vAlign w:val="center"/>
          </w:tcPr>
          <w:p w14:paraId="53F44413" w14:textId="77777777" w:rsidR="00BA63D4" w:rsidRPr="00236823" w:rsidRDefault="00BA63D4" w:rsidP="006209A9">
            <w:pPr>
              <w:jc w:val="both"/>
              <w:rPr>
                <w:rFonts w:asciiTheme="majorHAnsi" w:hAnsiTheme="majorHAnsi" w:cstheme="majorHAnsi"/>
                <w:sz w:val="20"/>
                <w:szCs w:val="20"/>
              </w:rPr>
            </w:pPr>
            <w:r w:rsidRPr="00236823">
              <w:rPr>
                <w:rFonts w:asciiTheme="majorHAnsi" w:hAnsiTheme="majorHAnsi" w:cstheme="majorHAnsi"/>
                <w:sz w:val="20"/>
                <w:szCs w:val="20"/>
              </w:rPr>
              <w:t>Weighting</w:t>
            </w:r>
          </w:p>
        </w:tc>
        <w:tc>
          <w:tcPr>
            <w:tcW w:w="116" w:type="pct"/>
            <w:tcBorders>
              <w:top w:val="nil"/>
              <w:left w:val="nil"/>
              <w:bottom w:val="nil"/>
              <w:right w:val="nil"/>
            </w:tcBorders>
            <w:vAlign w:val="center"/>
          </w:tcPr>
          <w:p w14:paraId="5CE45EDF" w14:textId="77777777" w:rsidR="00BA63D4" w:rsidRPr="00236823" w:rsidRDefault="00BA63D4" w:rsidP="006209A9">
            <w:pPr>
              <w:jc w:val="both"/>
              <w:rPr>
                <w:rFonts w:asciiTheme="majorHAnsi" w:hAnsiTheme="majorHAnsi" w:cstheme="majorHAnsi"/>
                <w:sz w:val="20"/>
                <w:szCs w:val="20"/>
              </w:rPr>
            </w:pPr>
          </w:p>
        </w:tc>
        <w:tc>
          <w:tcPr>
            <w:tcW w:w="513" w:type="pct"/>
            <w:tcBorders>
              <w:top w:val="single" w:sz="4" w:space="0" w:color="auto"/>
              <w:left w:val="nil"/>
              <w:bottom w:val="single" w:sz="4" w:space="0" w:color="auto"/>
              <w:right w:val="nil"/>
            </w:tcBorders>
            <w:vAlign w:val="center"/>
          </w:tcPr>
          <w:p w14:paraId="40188646" w14:textId="77777777" w:rsidR="00BA63D4" w:rsidRPr="00236823" w:rsidRDefault="00BA63D4" w:rsidP="006209A9">
            <w:pPr>
              <w:jc w:val="center"/>
              <w:rPr>
                <w:rFonts w:asciiTheme="majorHAnsi" w:hAnsiTheme="majorHAnsi" w:cstheme="majorHAnsi"/>
                <w:sz w:val="20"/>
                <w:szCs w:val="20"/>
              </w:rPr>
            </w:pPr>
            <w:r>
              <w:rPr>
                <w:rFonts w:asciiTheme="majorHAnsi" w:hAnsiTheme="majorHAnsi" w:cstheme="majorHAnsi"/>
                <w:sz w:val="20"/>
                <w:szCs w:val="20"/>
              </w:rPr>
              <w:t>5</w:t>
            </w:r>
            <w:r w:rsidRPr="00236823">
              <w:rPr>
                <w:rFonts w:asciiTheme="majorHAnsi" w:hAnsiTheme="majorHAnsi" w:cstheme="majorHAnsi"/>
                <w:sz w:val="20"/>
                <w:szCs w:val="20"/>
              </w:rPr>
              <w:t>%</w:t>
            </w:r>
          </w:p>
        </w:tc>
      </w:tr>
      <w:tr w:rsidR="00BA63D4" w:rsidRPr="00236823" w14:paraId="43EAA6D8" w14:textId="77777777" w:rsidTr="006209A9">
        <w:trPr>
          <w:trHeight w:val="129"/>
        </w:trPr>
        <w:tc>
          <w:tcPr>
            <w:tcW w:w="704" w:type="pct"/>
            <w:tcBorders>
              <w:top w:val="single" w:sz="4" w:space="0" w:color="44546A" w:themeColor="text2"/>
              <w:left w:val="nil"/>
              <w:bottom w:val="single" w:sz="4" w:space="0" w:color="auto"/>
              <w:right w:val="nil"/>
            </w:tcBorders>
            <w:vAlign w:val="center"/>
          </w:tcPr>
          <w:p w14:paraId="5334C805"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 xml:space="preserve">CRITERIA </w:t>
            </w:r>
          </w:p>
          <w:p w14:paraId="2AEA4C12" w14:textId="77777777" w:rsidR="00BA63D4" w:rsidRPr="00236823" w:rsidRDefault="00BA63D4" w:rsidP="006209A9">
            <w:pPr>
              <w:jc w:val="both"/>
              <w:rPr>
                <w:rFonts w:asciiTheme="majorHAnsi" w:hAnsiTheme="majorHAnsi" w:cstheme="majorHAnsi"/>
                <w:b/>
                <w:sz w:val="28"/>
                <w:szCs w:val="20"/>
              </w:rPr>
            </w:pPr>
            <w:r w:rsidRPr="00236823">
              <w:rPr>
                <w:rFonts w:asciiTheme="majorHAnsi" w:hAnsiTheme="majorHAnsi" w:cstheme="majorHAnsi"/>
                <w:b/>
                <w:sz w:val="28"/>
                <w:szCs w:val="20"/>
              </w:rPr>
              <w:t>5</w:t>
            </w:r>
          </w:p>
        </w:tc>
        <w:tc>
          <w:tcPr>
            <w:tcW w:w="123" w:type="pct"/>
            <w:tcBorders>
              <w:top w:val="nil"/>
              <w:left w:val="nil"/>
              <w:bottom w:val="nil"/>
              <w:right w:val="nil"/>
            </w:tcBorders>
          </w:tcPr>
          <w:p w14:paraId="797529B9" w14:textId="77777777" w:rsidR="00BA63D4" w:rsidRPr="00236823" w:rsidRDefault="00BA63D4" w:rsidP="006209A9">
            <w:pPr>
              <w:jc w:val="both"/>
              <w:rPr>
                <w:rFonts w:asciiTheme="majorHAnsi" w:hAnsiTheme="majorHAnsi" w:cstheme="majorHAnsi"/>
                <w:b/>
                <w:sz w:val="20"/>
                <w:szCs w:val="20"/>
              </w:rPr>
            </w:pPr>
          </w:p>
        </w:tc>
        <w:tc>
          <w:tcPr>
            <w:tcW w:w="116" w:type="pct"/>
            <w:tcBorders>
              <w:top w:val="nil"/>
              <w:left w:val="nil"/>
              <w:bottom w:val="nil"/>
              <w:right w:val="nil"/>
            </w:tcBorders>
          </w:tcPr>
          <w:p w14:paraId="1ECEA096" w14:textId="77777777" w:rsidR="00BA63D4" w:rsidRPr="00236823" w:rsidRDefault="00BA63D4" w:rsidP="006209A9">
            <w:pPr>
              <w:jc w:val="both"/>
              <w:rPr>
                <w:rFonts w:asciiTheme="majorHAnsi" w:hAnsiTheme="majorHAnsi" w:cstheme="majorHAnsi"/>
                <w:b/>
                <w:sz w:val="20"/>
                <w:szCs w:val="20"/>
              </w:rPr>
            </w:pPr>
          </w:p>
        </w:tc>
        <w:tc>
          <w:tcPr>
            <w:tcW w:w="2764" w:type="pct"/>
            <w:tcBorders>
              <w:top w:val="single" w:sz="4" w:space="0" w:color="auto"/>
              <w:left w:val="nil"/>
              <w:bottom w:val="single" w:sz="4" w:space="0" w:color="auto"/>
              <w:right w:val="nil"/>
            </w:tcBorders>
          </w:tcPr>
          <w:p w14:paraId="77F35010" w14:textId="77777777" w:rsidR="00BA63D4" w:rsidRPr="00236823" w:rsidRDefault="00BA63D4" w:rsidP="006209A9">
            <w:pPr>
              <w:jc w:val="both"/>
              <w:rPr>
                <w:rFonts w:asciiTheme="majorHAnsi" w:hAnsiTheme="majorHAnsi" w:cstheme="majorHAnsi"/>
                <w:b/>
                <w:sz w:val="20"/>
                <w:szCs w:val="20"/>
              </w:rPr>
            </w:pPr>
            <w:r w:rsidRPr="00236823">
              <w:rPr>
                <w:rFonts w:asciiTheme="majorHAnsi" w:hAnsiTheme="majorHAnsi" w:cstheme="majorHAnsi"/>
                <w:b/>
                <w:sz w:val="20"/>
                <w:szCs w:val="20"/>
              </w:rPr>
              <w:t>Financial Proposal:</w:t>
            </w:r>
          </w:p>
          <w:p w14:paraId="4C537125" w14:textId="77777777" w:rsidR="00BA63D4" w:rsidRPr="00236823" w:rsidRDefault="00BA63D4" w:rsidP="006209A9">
            <w:pPr>
              <w:pStyle w:val="ListParagraph"/>
              <w:numPr>
                <w:ilvl w:val="0"/>
                <w:numId w:val="12"/>
              </w:numPr>
              <w:jc w:val="both"/>
              <w:rPr>
                <w:rFonts w:asciiTheme="majorHAnsi" w:hAnsiTheme="majorHAnsi" w:cstheme="majorHAnsi"/>
                <w:sz w:val="20"/>
                <w:szCs w:val="20"/>
              </w:rPr>
            </w:pPr>
            <w:r w:rsidRPr="00236823">
              <w:rPr>
                <w:rFonts w:asciiTheme="majorHAnsi" w:hAnsiTheme="majorHAnsi" w:cstheme="majorHAnsi"/>
                <w:sz w:val="20"/>
                <w:szCs w:val="20"/>
              </w:rPr>
              <w:t>Lowest Price (=Lowest price/Proposed price*15 points),</w:t>
            </w:r>
          </w:p>
          <w:p w14:paraId="382871AF" w14:textId="77777777" w:rsidR="00BA63D4" w:rsidRPr="00E64DBB" w:rsidRDefault="00BA63D4" w:rsidP="006209A9">
            <w:pPr>
              <w:pStyle w:val="ListParagraph"/>
              <w:numPr>
                <w:ilvl w:val="0"/>
                <w:numId w:val="12"/>
              </w:numPr>
              <w:jc w:val="both"/>
              <w:rPr>
                <w:rFonts w:asciiTheme="majorHAnsi" w:hAnsiTheme="majorHAnsi" w:cstheme="majorHAnsi"/>
                <w:sz w:val="20"/>
                <w:szCs w:val="20"/>
              </w:rPr>
            </w:pPr>
            <w:r w:rsidRPr="00236823">
              <w:rPr>
                <w:rFonts w:asciiTheme="majorHAnsi" w:hAnsiTheme="majorHAnsi" w:cstheme="majorHAnsi"/>
                <w:sz w:val="20"/>
                <w:szCs w:val="20"/>
              </w:rPr>
              <w:t>Price clarity and Competitive price 5 points</w:t>
            </w:r>
          </w:p>
        </w:tc>
        <w:tc>
          <w:tcPr>
            <w:tcW w:w="122" w:type="pct"/>
            <w:tcBorders>
              <w:top w:val="nil"/>
              <w:left w:val="nil"/>
              <w:bottom w:val="nil"/>
              <w:right w:val="nil"/>
            </w:tcBorders>
          </w:tcPr>
          <w:p w14:paraId="029E06DE" w14:textId="77777777" w:rsidR="00BA63D4" w:rsidRPr="00236823" w:rsidRDefault="00BA63D4" w:rsidP="006209A9">
            <w:pPr>
              <w:jc w:val="both"/>
              <w:rPr>
                <w:rFonts w:asciiTheme="majorHAnsi" w:hAnsiTheme="majorHAnsi" w:cstheme="majorHAnsi"/>
                <w:sz w:val="20"/>
                <w:szCs w:val="20"/>
              </w:rPr>
            </w:pPr>
          </w:p>
        </w:tc>
        <w:tc>
          <w:tcPr>
            <w:tcW w:w="542" w:type="pct"/>
            <w:tcBorders>
              <w:top w:val="single" w:sz="4" w:space="0" w:color="auto"/>
              <w:left w:val="nil"/>
              <w:bottom w:val="single" w:sz="4" w:space="0" w:color="auto"/>
              <w:right w:val="nil"/>
            </w:tcBorders>
            <w:vAlign w:val="center"/>
          </w:tcPr>
          <w:p w14:paraId="037A2049" w14:textId="77777777" w:rsidR="00BA63D4" w:rsidRPr="00236823" w:rsidRDefault="00BA63D4" w:rsidP="006209A9">
            <w:pPr>
              <w:jc w:val="both"/>
              <w:rPr>
                <w:rFonts w:asciiTheme="majorHAnsi" w:hAnsiTheme="majorHAnsi" w:cstheme="majorHAnsi"/>
                <w:sz w:val="20"/>
                <w:szCs w:val="20"/>
              </w:rPr>
            </w:pPr>
            <w:r w:rsidRPr="00236823">
              <w:rPr>
                <w:rFonts w:asciiTheme="majorHAnsi" w:hAnsiTheme="majorHAnsi" w:cstheme="majorHAnsi"/>
                <w:sz w:val="20"/>
                <w:szCs w:val="20"/>
              </w:rPr>
              <w:t>Weighting</w:t>
            </w:r>
          </w:p>
        </w:tc>
        <w:tc>
          <w:tcPr>
            <w:tcW w:w="116" w:type="pct"/>
            <w:tcBorders>
              <w:top w:val="nil"/>
              <w:left w:val="nil"/>
              <w:bottom w:val="nil"/>
              <w:right w:val="nil"/>
            </w:tcBorders>
            <w:vAlign w:val="center"/>
          </w:tcPr>
          <w:p w14:paraId="7F353562" w14:textId="77777777" w:rsidR="00BA63D4" w:rsidRPr="00236823" w:rsidRDefault="00BA63D4" w:rsidP="006209A9">
            <w:pPr>
              <w:jc w:val="both"/>
              <w:rPr>
                <w:rFonts w:asciiTheme="majorHAnsi" w:hAnsiTheme="majorHAnsi" w:cstheme="majorHAnsi"/>
                <w:sz w:val="20"/>
                <w:szCs w:val="20"/>
              </w:rPr>
            </w:pPr>
          </w:p>
        </w:tc>
        <w:tc>
          <w:tcPr>
            <w:tcW w:w="513" w:type="pct"/>
            <w:tcBorders>
              <w:top w:val="single" w:sz="4" w:space="0" w:color="auto"/>
              <w:left w:val="nil"/>
              <w:bottom w:val="single" w:sz="4" w:space="0" w:color="auto"/>
              <w:right w:val="nil"/>
            </w:tcBorders>
            <w:vAlign w:val="center"/>
          </w:tcPr>
          <w:p w14:paraId="374DEF86" w14:textId="77777777" w:rsidR="00BA63D4" w:rsidRPr="00236823" w:rsidRDefault="00BA63D4" w:rsidP="006209A9">
            <w:pPr>
              <w:jc w:val="center"/>
              <w:rPr>
                <w:rFonts w:asciiTheme="majorHAnsi" w:hAnsiTheme="majorHAnsi" w:cstheme="majorHAnsi"/>
                <w:sz w:val="20"/>
                <w:szCs w:val="20"/>
              </w:rPr>
            </w:pPr>
            <w:r w:rsidRPr="00236823">
              <w:rPr>
                <w:rFonts w:asciiTheme="majorHAnsi" w:hAnsiTheme="majorHAnsi" w:cstheme="majorHAnsi"/>
                <w:sz w:val="20"/>
                <w:szCs w:val="20"/>
              </w:rPr>
              <w:t>20%</w:t>
            </w:r>
          </w:p>
        </w:tc>
      </w:tr>
    </w:tbl>
    <w:p w14:paraId="1C0F8B08" w14:textId="77777777" w:rsidR="00BA63D4" w:rsidRPr="00236823" w:rsidRDefault="00BA63D4" w:rsidP="00BA63D4">
      <w:pPr>
        <w:jc w:val="both"/>
        <w:rPr>
          <w:rFonts w:asciiTheme="majorHAnsi" w:hAnsiTheme="majorHAnsi" w:cstheme="majorHAnsi"/>
        </w:rPr>
      </w:pPr>
    </w:p>
    <w:p w14:paraId="1B556E3A" w14:textId="77777777" w:rsidR="00BA63D4" w:rsidRPr="00164A8F" w:rsidRDefault="00BA63D4" w:rsidP="00BA63D4">
      <w:pPr>
        <w:jc w:val="both"/>
        <w:rPr>
          <w:rFonts w:asciiTheme="majorHAnsi" w:hAnsiTheme="majorHAnsi" w:cstheme="majorHAnsi"/>
        </w:rPr>
      </w:pPr>
      <w:r w:rsidRPr="00D611B5">
        <w:rPr>
          <w:rFonts w:asciiTheme="majorHAnsi" w:hAnsiTheme="majorHAnsi" w:cstheme="majorHAnsi"/>
        </w:rPr>
        <w:t>The maximum evaluation for each LOT is 100 points. The minimum passing threshold is 70 points, as well as the half of points for each of the five broad categories. Proposal that reaches the maximum evaluation will be selected.</w:t>
      </w:r>
      <w:r>
        <w:rPr>
          <w:rFonts w:asciiTheme="majorHAnsi" w:hAnsiTheme="majorHAnsi" w:cstheme="majorHAnsi"/>
        </w:rPr>
        <w:t xml:space="preserve"> </w:t>
      </w:r>
    </w:p>
    <w:p w14:paraId="5A099757" w14:textId="0B9D9FB2" w:rsidR="00BA63D4" w:rsidRPr="007A772D" w:rsidRDefault="00BA63D4" w:rsidP="007A772D"/>
    <w:sectPr w:rsidR="00BA63D4" w:rsidRPr="007A77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9CDE" w14:textId="77777777" w:rsidR="00232CB4" w:rsidRDefault="00232CB4" w:rsidP="005A4F7E">
      <w:pPr>
        <w:spacing w:after="0" w:line="240" w:lineRule="auto"/>
      </w:pPr>
      <w:r>
        <w:separator/>
      </w:r>
    </w:p>
  </w:endnote>
  <w:endnote w:type="continuationSeparator" w:id="0">
    <w:p w14:paraId="038AEE0D" w14:textId="77777777" w:rsidR="00232CB4" w:rsidRDefault="00232CB4" w:rsidP="005A4F7E">
      <w:pPr>
        <w:spacing w:after="0" w:line="240" w:lineRule="auto"/>
      </w:pPr>
      <w:r>
        <w:continuationSeparator/>
      </w:r>
    </w:p>
  </w:endnote>
  <w:endnote w:type="continuationNotice" w:id="1">
    <w:p w14:paraId="089359AB" w14:textId="77777777" w:rsidR="00232CB4" w:rsidRDefault="00232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270109"/>
      <w:docPartObj>
        <w:docPartGallery w:val="Page Numbers (Bottom of Page)"/>
        <w:docPartUnique/>
      </w:docPartObj>
    </w:sdtPr>
    <w:sdtEndPr>
      <w:rPr>
        <w:noProof/>
      </w:rPr>
    </w:sdtEndPr>
    <w:sdtContent>
      <w:p w14:paraId="2180A824" w14:textId="5689B4AC" w:rsidR="00C320C3" w:rsidRDefault="00C320C3">
        <w:pPr>
          <w:pStyle w:val="Footer"/>
          <w:jc w:val="right"/>
        </w:pPr>
        <w:r>
          <w:fldChar w:fldCharType="begin"/>
        </w:r>
        <w:r>
          <w:instrText xml:space="preserve"> PAGE   \* MERGEFORMAT </w:instrText>
        </w:r>
        <w:r>
          <w:fldChar w:fldCharType="separate"/>
        </w:r>
        <w:r w:rsidR="00733DCA">
          <w:rPr>
            <w:noProof/>
          </w:rPr>
          <w:t>1</w:t>
        </w:r>
        <w:r>
          <w:rPr>
            <w:noProof/>
          </w:rPr>
          <w:fldChar w:fldCharType="end"/>
        </w:r>
      </w:p>
    </w:sdtContent>
  </w:sdt>
  <w:p w14:paraId="7BA17BA2" w14:textId="77777777" w:rsidR="00C320C3" w:rsidRDefault="00C32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B457" w14:textId="77777777" w:rsidR="00C320C3" w:rsidRDefault="00C320C3" w:rsidP="0060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37A1" w14:textId="77777777" w:rsidR="00232CB4" w:rsidRDefault="00232CB4" w:rsidP="005A4F7E">
      <w:pPr>
        <w:spacing w:after="0" w:line="240" w:lineRule="auto"/>
      </w:pPr>
      <w:r>
        <w:separator/>
      </w:r>
    </w:p>
  </w:footnote>
  <w:footnote w:type="continuationSeparator" w:id="0">
    <w:p w14:paraId="0E7A5157" w14:textId="77777777" w:rsidR="00232CB4" w:rsidRDefault="00232CB4" w:rsidP="005A4F7E">
      <w:pPr>
        <w:spacing w:after="0" w:line="240" w:lineRule="auto"/>
      </w:pPr>
      <w:r>
        <w:continuationSeparator/>
      </w:r>
    </w:p>
  </w:footnote>
  <w:footnote w:type="continuationNotice" w:id="1">
    <w:p w14:paraId="5EE9C956" w14:textId="77777777" w:rsidR="00232CB4" w:rsidRDefault="00232CB4">
      <w:pPr>
        <w:spacing w:after="0" w:line="240" w:lineRule="auto"/>
      </w:pPr>
    </w:p>
  </w:footnote>
  <w:footnote w:id="2">
    <w:p w14:paraId="3A4D4FEB" w14:textId="77777777" w:rsidR="00BA63D4" w:rsidRPr="00091BE4" w:rsidRDefault="00BA63D4" w:rsidP="00BA63D4">
      <w:pPr>
        <w:pStyle w:val="FootnoteText"/>
      </w:pPr>
      <w:r w:rsidRPr="00091BE4">
        <w:rPr>
          <w:rStyle w:val="FootnoteReference"/>
        </w:rPr>
        <w:footnoteRef/>
      </w:r>
      <w:r w:rsidRPr="00091BE4">
        <w:rPr>
          <w:rFonts w:eastAsiaTheme="minorHAnsi"/>
        </w:rPr>
        <w:t>For the required survey related services, skills and experience of enumerators will also be evaluated.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9DB"/>
    <w:multiLevelType w:val="hybridMultilevel"/>
    <w:tmpl w:val="C8226D1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D71C8"/>
    <w:multiLevelType w:val="hybridMultilevel"/>
    <w:tmpl w:val="B0E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D7D8F"/>
    <w:multiLevelType w:val="hybridMultilevel"/>
    <w:tmpl w:val="52D63BC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549A"/>
    <w:multiLevelType w:val="hybridMultilevel"/>
    <w:tmpl w:val="D8B65A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692C"/>
    <w:multiLevelType w:val="hybridMultilevel"/>
    <w:tmpl w:val="28D0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85703"/>
    <w:multiLevelType w:val="hybridMultilevel"/>
    <w:tmpl w:val="BCF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9573D"/>
    <w:multiLevelType w:val="hybridMultilevel"/>
    <w:tmpl w:val="EEB66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4C61C2"/>
    <w:multiLevelType w:val="hybridMultilevel"/>
    <w:tmpl w:val="2ABC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B564163"/>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D4E25"/>
    <w:multiLevelType w:val="hybridMultilevel"/>
    <w:tmpl w:val="828C9F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B45AA"/>
    <w:multiLevelType w:val="hybridMultilevel"/>
    <w:tmpl w:val="BCBA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50371"/>
    <w:multiLevelType w:val="hybridMultilevel"/>
    <w:tmpl w:val="8FD0A0D4"/>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B60A4"/>
    <w:multiLevelType w:val="hybridMultilevel"/>
    <w:tmpl w:val="8F90FD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E3EFF"/>
    <w:multiLevelType w:val="hybridMultilevel"/>
    <w:tmpl w:val="E7F2A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E0182"/>
    <w:multiLevelType w:val="hybridMultilevel"/>
    <w:tmpl w:val="297242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1E88C742">
      <w:start w:val="2"/>
      <w:numFmt w:val="bullet"/>
      <w:lvlText w:val="-"/>
      <w:lvlJc w:val="left"/>
      <w:pPr>
        <w:ind w:left="2700" w:hanging="72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751D5D"/>
    <w:multiLevelType w:val="hybridMultilevel"/>
    <w:tmpl w:val="828C9F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C67A2"/>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86867"/>
    <w:multiLevelType w:val="hybridMultilevel"/>
    <w:tmpl w:val="7B98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60189"/>
    <w:multiLevelType w:val="hybridMultilevel"/>
    <w:tmpl w:val="993E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1"/>
  </w:num>
  <w:num w:numId="7">
    <w:abstractNumId w:val="18"/>
  </w:num>
  <w:num w:numId="8">
    <w:abstractNumId w:val="20"/>
  </w:num>
  <w:num w:numId="9">
    <w:abstractNumId w:val="12"/>
  </w:num>
  <w:num w:numId="10">
    <w:abstractNumId w:val="21"/>
  </w:num>
  <w:num w:numId="11">
    <w:abstractNumId w:val="0"/>
  </w:num>
  <w:num w:numId="12">
    <w:abstractNumId w:val="2"/>
  </w:num>
  <w:num w:numId="13">
    <w:abstractNumId w:val="16"/>
  </w:num>
  <w:num w:numId="14">
    <w:abstractNumId w:val="23"/>
  </w:num>
  <w:num w:numId="15">
    <w:abstractNumId w:val="1"/>
  </w:num>
  <w:num w:numId="16">
    <w:abstractNumId w:val="4"/>
  </w:num>
  <w:num w:numId="17">
    <w:abstractNumId w:val="8"/>
  </w:num>
  <w:num w:numId="18">
    <w:abstractNumId w:val="5"/>
  </w:num>
  <w:num w:numId="19">
    <w:abstractNumId w:val="24"/>
  </w:num>
  <w:num w:numId="20">
    <w:abstractNumId w:val="6"/>
  </w:num>
  <w:num w:numId="21">
    <w:abstractNumId w:val="9"/>
  </w:num>
  <w:num w:numId="22">
    <w:abstractNumId w:val="22"/>
  </w:num>
  <w:num w:numId="23">
    <w:abstractNumId w:val="10"/>
  </w:num>
  <w:num w:numId="24">
    <w:abstractNumId w:val="15"/>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D2"/>
    <w:rsid w:val="00001360"/>
    <w:rsid w:val="00002B56"/>
    <w:rsid w:val="0000535F"/>
    <w:rsid w:val="0000670B"/>
    <w:rsid w:val="00006D50"/>
    <w:rsid w:val="0001017B"/>
    <w:rsid w:val="00011E9E"/>
    <w:rsid w:val="00015402"/>
    <w:rsid w:val="0002245C"/>
    <w:rsid w:val="0002517A"/>
    <w:rsid w:val="0002577D"/>
    <w:rsid w:val="00026EFD"/>
    <w:rsid w:val="000306C0"/>
    <w:rsid w:val="000325D8"/>
    <w:rsid w:val="00033006"/>
    <w:rsid w:val="00034A2F"/>
    <w:rsid w:val="00035C28"/>
    <w:rsid w:val="00037565"/>
    <w:rsid w:val="000408C6"/>
    <w:rsid w:val="00040ECD"/>
    <w:rsid w:val="000439C6"/>
    <w:rsid w:val="000462CC"/>
    <w:rsid w:val="000514CD"/>
    <w:rsid w:val="00054351"/>
    <w:rsid w:val="000609B9"/>
    <w:rsid w:val="0006245B"/>
    <w:rsid w:val="00064E5A"/>
    <w:rsid w:val="000676A6"/>
    <w:rsid w:val="000734CB"/>
    <w:rsid w:val="00074C0F"/>
    <w:rsid w:val="00076140"/>
    <w:rsid w:val="0007697E"/>
    <w:rsid w:val="00080328"/>
    <w:rsid w:val="0008079E"/>
    <w:rsid w:val="00082700"/>
    <w:rsid w:val="00084AEE"/>
    <w:rsid w:val="00086238"/>
    <w:rsid w:val="00086745"/>
    <w:rsid w:val="00087514"/>
    <w:rsid w:val="00090401"/>
    <w:rsid w:val="00091BE4"/>
    <w:rsid w:val="00092AC1"/>
    <w:rsid w:val="00092F10"/>
    <w:rsid w:val="000A1853"/>
    <w:rsid w:val="000A1EEA"/>
    <w:rsid w:val="000A3D03"/>
    <w:rsid w:val="000A5664"/>
    <w:rsid w:val="000B19B0"/>
    <w:rsid w:val="000B2DE4"/>
    <w:rsid w:val="000B31D1"/>
    <w:rsid w:val="000B3DC3"/>
    <w:rsid w:val="000B78D5"/>
    <w:rsid w:val="000B7CEA"/>
    <w:rsid w:val="000C0438"/>
    <w:rsid w:val="000C4C3B"/>
    <w:rsid w:val="000C589B"/>
    <w:rsid w:val="000C62A8"/>
    <w:rsid w:val="000C663B"/>
    <w:rsid w:val="000D0057"/>
    <w:rsid w:val="000D1826"/>
    <w:rsid w:val="000D5608"/>
    <w:rsid w:val="000D619C"/>
    <w:rsid w:val="000D670E"/>
    <w:rsid w:val="000E10CF"/>
    <w:rsid w:val="000E22B2"/>
    <w:rsid w:val="000E2E60"/>
    <w:rsid w:val="000E3584"/>
    <w:rsid w:val="000E3CCB"/>
    <w:rsid w:val="000E7111"/>
    <w:rsid w:val="000E7B75"/>
    <w:rsid w:val="000E7D71"/>
    <w:rsid w:val="000F0038"/>
    <w:rsid w:val="000F133E"/>
    <w:rsid w:val="000F50A6"/>
    <w:rsid w:val="000F5267"/>
    <w:rsid w:val="000F56EC"/>
    <w:rsid w:val="000F68EE"/>
    <w:rsid w:val="000F755B"/>
    <w:rsid w:val="000F760D"/>
    <w:rsid w:val="0010020A"/>
    <w:rsid w:val="00103198"/>
    <w:rsid w:val="001036E5"/>
    <w:rsid w:val="0010440F"/>
    <w:rsid w:val="00105172"/>
    <w:rsid w:val="001122C2"/>
    <w:rsid w:val="00114264"/>
    <w:rsid w:val="001145B2"/>
    <w:rsid w:val="0011594F"/>
    <w:rsid w:val="00116C7B"/>
    <w:rsid w:val="00116E3D"/>
    <w:rsid w:val="00122778"/>
    <w:rsid w:val="00124CAF"/>
    <w:rsid w:val="0012538E"/>
    <w:rsid w:val="001253E3"/>
    <w:rsid w:val="00125C4D"/>
    <w:rsid w:val="00126675"/>
    <w:rsid w:val="00126740"/>
    <w:rsid w:val="001314C2"/>
    <w:rsid w:val="00132BEF"/>
    <w:rsid w:val="00132F38"/>
    <w:rsid w:val="0013416E"/>
    <w:rsid w:val="001360A9"/>
    <w:rsid w:val="001366EB"/>
    <w:rsid w:val="00140772"/>
    <w:rsid w:val="001442A1"/>
    <w:rsid w:val="00144411"/>
    <w:rsid w:val="001459C6"/>
    <w:rsid w:val="00146C96"/>
    <w:rsid w:val="00147F69"/>
    <w:rsid w:val="00147FDD"/>
    <w:rsid w:val="0015170B"/>
    <w:rsid w:val="00151A9B"/>
    <w:rsid w:val="00152949"/>
    <w:rsid w:val="00153FE3"/>
    <w:rsid w:val="001564C9"/>
    <w:rsid w:val="001568A6"/>
    <w:rsid w:val="0015710E"/>
    <w:rsid w:val="001575E7"/>
    <w:rsid w:val="00157D92"/>
    <w:rsid w:val="0016012F"/>
    <w:rsid w:val="0016161E"/>
    <w:rsid w:val="00161B4F"/>
    <w:rsid w:val="001645FC"/>
    <w:rsid w:val="00164A8F"/>
    <w:rsid w:val="001676A3"/>
    <w:rsid w:val="00167856"/>
    <w:rsid w:val="00167EAF"/>
    <w:rsid w:val="001707ED"/>
    <w:rsid w:val="00170DC5"/>
    <w:rsid w:val="00177CF6"/>
    <w:rsid w:val="0018068D"/>
    <w:rsid w:val="001847D8"/>
    <w:rsid w:val="00186A27"/>
    <w:rsid w:val="00187816"/>
    <w:rsid w:val="00190EFA"/>
    <w:rsid w:val="00191CE4"/>
    <w:rsid w:val="00191F0A"/>
    <w:rsid w:val="00192022"/>
    <w:rsid w:val="0019454E"/>
    <w:rsid w:val="001950E1"/>
    <w:rsid w:val="001957C9"/>
    <w:rsid w:val="001A1FA5"/>
    <w:rsid w:val="001A1FB9"/>
    <w:rsid w:val="001A32BC"/>
    <w:rsid w:val="001A5BE5"/>
    <w:rsid w:val="001A7630"/>
    <w:rsid w:val="001A786D"/>
    <w:rsid w:val="001B0CEB"/>
    <w:rsid w:val="001B218B"/>
    <w:rsid w:val="001B2676"/>
    <w:rsid w:val="001B2CC6"/>
    <w:rsid w:val="001B45E6"/>
    <w:rsid w:val="001B5452"/>
    <w:rsid w:val="001B576C"/>
    <w:rsid w:val="001B5F39"/>
    <w:rsid w:val="001B695B"/>
    <w:rsid w:val="001B7447"/>
    <w:rsid w:val="001C2DD3"/>
    <w:rsid w:val="001C3F5B"/>
    <w:rsid w:val="001C49E5"/>
    <w:rsid w:val="001C66B2"/>
    <w:rsid w:val="001C7B05"/>
    <w:rsid w:val="001D292B"/>
    <w:rsid w:val="001D35C0"/>
    <w:rsid w:val="001D5765"/>
    <w:rsid w:val="001D5993"/>
    <w:rsid w:val="001E0252"/>
    <w:rsid w:val="001E2690"/>
    <w:rsid w:val="001E4E5C"/>
    <w:rsid w:val="001E5163"/>
    <w:rsid w:val="001F1108"/>
    <w:rsid w:val="001F3880"/>
    <w:rsid w:val="001F7491"/>
    <w:rsid w:val="001F79F6"/>
    <w:rsid w:val="001F7ED4"/>
    <w:rsid w:val="00202CD5"/>
    <w:rsid w:val="002047D4"/>
    <w:rsid w:val="00205571"/>
    <w:rsid w:val="002062BA"/>
    <w:rsid w:val="00206B4C"/>
    <w:rsid w:val="00207A45"/>
    <w:rsid w:val="002111B5"/>
    <w:rsid w:val="00212D64"/>
    <w:rsid w:val="002143D6"/>
    <w:rsid w:val="0021443A"/>
    <w:rsid w:val="00216800"/>
    <w:rsid w:val="0022102B"/>
    <w:rsid w:val="0022178A"/>
    <w:rsid w:val="002222BC"/>
    <w:rsid w:val="00222E89"/>
    <w:rsid w:val="00223279"/>
    <w:rsid w:val="00224905"/>
    <w:rsid w:val="0022556D"/>
    <w:rsid w:val="00230725"/>
    <w:rsid w:val="00230B6B"/>
    <w:rsid w:val="0023250E"/>
    <w:rsid w:val="00232B54"/>
    <w:rsid w:val="00232CB4"/>
    <w:rsid w:val="00234441"/>
    <w:rsid w:val="00236823"/>
    <w:rsid w:val="00236D86"/>
    <w:rsid w:val="00240CF1"/>
    <w:rsid w:val="00240D47"/>
    <w:rsid w:val="00244865"/>
    <w:rsid w:val="002473E0"/>
    <w:rsid w:val="00251B9B"/>
    <w:rsid w:val="00252512"/>
    <w:rsid w:val="00252A5B"/>
    <w:rsid w:val="00256DB9"/>
    <w:rsid w:val="00260528"/>
    <w:rsid w:val="00261051"/>
    <w:rsid w:val="00262802"/>
    <w:rsid w:val="0026357C"/>
    <w:rsid w:val="002642CB"/>
    <w:rsid w:val="002647A9"/>
    <w:rsid w:val="00266F75"/>
    <w:rsid w:val="00270B4C"/>
    <w:rsid w:val="002719DD"/>
    <w:rsid w:val="0027227A"/>
    <w:rsid w:val="002723BA"/>
    <w:rsid w:val="00275B7D"/>
    <w:rsid w:val="002765AC"/>
    <w:rsid w:val="00280003"/>
    <w:rsid w:val="0028143C"/>
    <w:rsid w:val="00281AC7"/>
    <w:rsid w:val="00285CDA"/>
    <w:rsid w:val="00286702"/>
    <w:rsid w:val="00286A3B"/>
    <w:rsid w:val="00286CB2"/>
    <w:rsid w:val="00286F1F"/>
    <w:rsid w:val="00290514"/>
    <w:rsid w:val="00290CF0"/>
    <w:rsid w:val="002913E8"/>
    <w:rsid w:val="00292768"/>
    <w:rsid w:val="00295C61"/>
    <w:rsid w:val="00296984"/>
    <w:rsid w:val="002A230F"/>
    <w:rsid w:val="002A7439"/>
    <w:rsid w:val="002A770A"/>
    <w:rsid w:val="002A7F01"/>
    <w:rsid w:val="002B0201"/>
    <w:rsid w:val="002B17AA"/>
    <w:rsid w:val="002B25A9"/>
    <w:rsid w:val="002B2E9B"/>
    <w:rsid w:val="002C0D89"/>
    <w:rsid w:val="002C13F2"/>
    <w:rsid w:val="002D0C21"/>
    <w:rsid w:val="002D19C8"/>
    <w:rsid w:val="002D1A48"/>
    <w:rsid w:val="002D1FE4"/>
    <w:rsid w:val="002D3C6E"/>
    <w:rsid w:val="002D3C94"/>
    <w:rsid w:val="002D4B22"/>
    <w:rsid w:val="002D6111"/>
    <w:rsid w:val="002D6CF5"/>
    <w:rsid w:val="002E0840"/>
    <w:rsid w:val="002E0D8C"/>
    <w:rsid w:val="002E2B3C"/>
    <w:rsid w:val="002E5796"/>
    <w:rsid w:val="002E58FB"/>
    <w:rsid w:val="002E6CE0"/>
    <w:rsid w:val="002E752B"/>
    <w:rsid w:val="002E7EE7"/>
    <w:rsid w:val="002F166B"/>
    <w:rsid w:val="002F16BF"/>
    <w:rsid w:val="002F2AA3"/>
    <w:rsid w:val="002F3458"/>
    <w:rsid w:val="002F453B"/>
    <w:rsid w:val="002F572C"/>
    <w:rsid w:val="002F6A7B"/>
    <w:rsid w:val="00303F14"/>
    <w:rsid w:val="00304076"/>
    <w:rsid w:val="00304B73"/>
    <w:rsid w:val="00306081"/>
    <w:rsid w:val="00306679"/>
    <w:rsid w:val="00315D14"/>
    <w:rsid w:val="00316A95"/>
    <w:rsid w:val="00317059"/>
    <w:rsid w:val="00321067"/>
    <w:rsid w:val="00321EA3"/>
    <w:rsid w:val="00323C16"/>
    <w:rsid w:val="0032556B"/>
    <w:rsid w:val="00325CBB"/>
    <w:rsid w:val="00326E3A"/>
    <w:rsid w:val="0032772D"/>
    <w:rsid w:val="003304AA"/>
    <w:rsid w:val="00333213"/>
    <w:rsid w:val="00335E60"/>
    <w:rsid w:val="003362D0"/>
    <w:rsid w:val="00337044"/>
    <w:rsid w:val="00337089"/>
    <w:rsid w:val="00337195"/>
    <w:rsid w:val="00337B67"/>
    <w:rsid w:val="00342177"/>
    <w:rsid w:val="003443E2"/>
    <w:rsid w:val="00345394"/>
    <w:rsid w:val="00345841"/>
    <w:rsid w:val="00350E9D"/>
    <w:rsid w:val="00351EA9"/>
    <w:rsid w:val="003521A1"/>
    <w:rsid w:val="00354E42"/>
    <w:rsid w:val="00357D9E"/>
    <w:rsid w:val="00357F50"/>
    <w:rsid w:val="00360AE0"/>
    <w:rsid w:val="003632F9"/>
    <w:rsid w:val="0036434F"/>
    <w:rsid w:val="00365434"/>
    <w:rsid w:val="00365EC8"/>
    <w:rsid w:val="003675AB"/>
    <w:rsid w:val="00370B51"/>
    <w:rsid w:val="0037114A"/>
    <w:rsid w:val="00374C9A"/>
    <w:rsid w:val="003803D3"/>
    <w:rsid w:val="00381313"/>
    <w:rsid w:val="00383C45"/>
    <w:rsid w:val="003855E9"/>
    <w:rsid w:val="00385A80"/>
    <w:rsid w:val="003909F5"/>
    <w:rsid w:val="00390D74"/>
    <w:rsid w:val="00391D36"/>
    <w:rsid w:val="00392FD3"/>
    <w:rsid w:val="00393770"/>
    <w:rsid w:val="003939DE"/>
    <w:rsid w:val="00393E92"/>
    <w:rsid w:val="00394A31"/>
    <w:rsid w:val="00397851"/>
    <w:rsid w:val="003A4B5E"/>
    <w:rsid w:val="003A4D7E"/>
    <w:rsid w:val="003B0053"/>
    <w:rsid w:val="003B0D5D"/>
    <w:rsid w:val="003B18D1"/>
    <w:rsid w:val="003B1A30"/>
    <w:rsid w:val="003B1F42"/>
    <w:rsid w:val="003B2806"/>
    <w:rsid w:val="003B43D3"/>
    <w:rsid w:val="003B4EED"/>
    <w:rsid w:val="003B650E"/>
    <w:rsid w:val="003B66F8"/>
    <w:rsid w:val="003B6ACD"/>
    <w:rsid w:val="003C0AD8"/>
    <w:rsid w:val="003C6926"/>
    <w:rsid w:val="003D26F6"/>
    <w:rsid w:val="003D7021"/>
    <w:rsid w:val="003E0631"/>
    <w:rsid w:val="003E090E"/>
    <w:rsid w:val="003E0B9C"/>
    <w:rsid w:val="003E2F7D"/>
    <w:rsid w:val="003E390B"/>
    <w:rsid w:val="003E3C0D"/>
    <w:rsid w:val="003E4453"/>
    <w:rsid w:val="003E6704"/>
    <w:rsid w:val="003F2DCF"/>
    <w:rsid w:val="003F31E3"/>
    <w:rsid w:val="003F3320"/>
    <w:rsid w:val="003F46AA"/>
    <w:rsid w:val="003F4997"/>
    <w:rsid w:val="003F5448"/>
    <w:rsid w:val="00401250"/>
    <w:rsid w:val="00404745"/>
    <w:rsid w:val="00405115"/>
    <w:rsid w:val="00405149"/>
    <w:rsid w:val="0040696B"/>
    <w:rsid w:val="00407388"/>
    <w:rsid w:val="004104BE"/>
    <w:rsid w:val="00414320"/>
    <w:rsid w:val="00414950"/>
    <w:rsid w:val="0041555C"/>
    <w:rsid w:val="00417473"/>
    <w:rsid w:val="0042053C"/>
    <w:rsid w:val="00421A02"/>
    <w:rsid w:val="00423FE0"/>
    <w:rsid w:val="00424316"/>
    <w:rsid w:val="00427564"/>
    <w:rsid w:val="00427DC5"/>
    <w:rsid w:val="00427E6E"/>
    <w:rsid w:val="00430158"/>
    <w:rsid w:val="00430B12"/>
    <w:rsid w:val="00431F45"/>
    <w:rsid w:val="0043265F"/>
    <w:rsid w:val="00433F1A"/>
    <w:rsid w:val="00435001"/>
    <w:rsid w:val="00435525"/>
    <w:rsid w:val="00437652"/>
    <w:rsid w:val="0043767D"/>
    <w:rsid w:val="0044041E"/>
    <w:rsid w:val="00441C31"/>
    <w:rsid w:val="00442C72"/>
    <w:rsid w:val="00442D8C"/>
    <w:rsid w:val="0044384D"/>
    <w:rsid w:val="00445407"/>
    <w:rsid w:val="0045398E"/>
    <w:rsid w:val="00462C4E"/>
    <w:rsid w:val="00462FD5"/>
    <w:rsid w:val="00463CFD"/>
    <w:rsid w:val="00464738"/>
    <w:rsid w:val="00467CE9"/>
    <w:rsid w:val="0047156B"/>
    <w:rsid w:val="00473609"/>
    <w:rsid w:val="0047428C"/>
    <w:rsid w:val="004762DF"/>
    <w:rsid w:val="00480014"/>
    <w:rsid w:val="00480B9B"/>
    <w:rsid w:val="00481C2D"/>
    <w:rsid w:val="00484352"/>
    <w:rsid w:val="00484442"/>
    <w:rsid w:val="0048493B"/>
    <w:rsid w:val="004853AC"/>
    <w:rsid w:val="00485B3D"/>
    <w:rsid w:val="00485F7B"/>
    <w:rsid w:val="004904A4"/>
    <w:rsid w:val="00490BFA"/>
    <w:rsid w:val="0049156C"/>
    <w:rsid w:val="00491945"/>
    <w:rsid w:val="004922B2"/>
    <w:rsid w:val="00492A4F"/>
    <w:rsid w:val="00493593"/>
    <w:rsid w:val="00493C66"/>
    <w:rsid w:val="004942D2"/>
    <w:rsid w:val="00495542"/>
    <w:rsid w:val="00497040"/>
    <w:rsid w:val="004A243D"/>
    <w:rsid w:val="004A73EE"/>
    <w:rsid w:val="004B0D9E"/>
    <w:rsid w:val="004B1EC3"/>
    <w:rsid w:val="004B2046"/>
    <w:rsid w:val="004B375A"/>
    <w:rsid w:val="004B3C09"/>
    <w:rsid w:val="004B3CEC"/>
    <w:rsid w:val="004B3FC2"/>
    <w:rsid w:val="004C04B0"/>
    <w:rsid w:val="004C1371"/>
    <w:rsid w:val="004C255F"/>
    <w:rsid w:val="004C4853"/>
    <w:rsid w:val="004C5970"/>
    <w:rsid w:val="004C5EA6"/>
    <w:rsid w:val="004C6060"/>
    <w:rsid w:val="004D33CE"/>
    <w:rsid w:val="004D3EE3"/>
    <w:rsid w:val="004D4111"/>
    <w:rsid w:val="004D49F2"/>
    <w:rsid w:val="004D7A52"/>
    <w:rsid w:val="004E58FD"/>
    <w:rsid w:val="004E7A8B"/>
    <w:rsid w:val="004F03A9"/>
    <w:rsid w:val="004F0941"/>
    <w:rsid w:val="004F0C36"/>
    <w:rsid w:val="004F0F7A"/>
    <w:rsid w:val="004F1BDE"/>
    <w:rsid w:val="004F56AC"/>
    <w:rsid w:val="004F67F8"/>
    <w:rsid w:val="00500396"/>
    <w:rsid w:val="005017FB"/>
    <w:rsid w:val="00501EED"/>
    <w:rsid w:val="00504651"/>
    <w:rsid w:val="00504FB0"/>
    <w:rsid w:val="00505251"/>
    <w:rsid w:val="0050685D"/>
    <w:rsid w:val="00511E86"/>
    <w:rsid w:val="005147A7"/>
    <w:rsid w:val="0051549D"/>
    <w:rsid w:val="00515CE6"/>
    <w:rsid w:val="00516DE2"/>
    <w:rsid w:val="00521DFB"/>
    <w:rsid w:val="00522BA4"/>
    <w:rsid w:val="0052459C"/>
    <w:rsid w:val="00524FA2"/>
    <w:rsid w:val="00527F2C"/>
    <w:rsid w:val="0053044C"/>
    <w:rsid w:val="00531F19"/>
    <w:rsid w:val="00532B6F"/>
    <w:rsid w:val="005345BF"/>
    <w:rsid w:val="00535E74"/>
    <w:rsid w:val="005361BC"/>
    <w:rsid w:val="005373D4"/>
    <w:rsid w:val="0054127E"/>
    <w:rsid w:val="0054310E"/>
    <w:rsid w:val="00544B03"/>
    <w:rsid w:val="00547967"/>
    <w:rsid w:val="005501E9"/>
    <w:rsid w:val="0055178D"/>
    <w:rsid w:val="00551798"/>
    <w:rsid w:val="00553193"/>
    <w:rsid w:val="00553FD5"/>
    <w:rsid w:val="00555D1E"/>
    <w:rsid w:val="00555F4B"/>
    <w:rsid w:val="00556342"/>
    <w:rsid w:val="00556D9A"/>
    <w:rsid w:val="00560B41"/>
    <w:rsid w:val="005625B1"/>
    <w:rsid w:val="00564DDA"/>
    <w:rsid w:val="00564F99"/>
    <w:rsid w:val="005663F4"/>
    <w:rsid w:val="005675DC"/>
    <w:rsid w:val="00571649"/>
    <w:rsid w:val="00571B30"/>
    <w:rsid w:val="00572A31"/>
    <w:rsid w:val="00573778"/>
    <w:rsid w:val="005753C4"/>
    <w:rsid w:val="00581BC4"/>
    <w:rsid w:val="00581D60"/>
    <w:rsid w:val="00581F2D"/>
    <w:rsid w:val="005874E0"/>
    <w:rsid w:val="00587C4B"/>
    <w:rsid w:val="00587DEE"/>
    <w:rsid w:val="0059162A"/>
    <w:rsid w:val="0059280C"/>
    <w:rsid w:val="00594023"/>
    <w:rsid w:val="00595307"/>
    <w:rsid w:val="005970EF"/>
    <w:rsid w:val="00597274"/>
    <w:rsid w:val="005A1E3F"/>
    <w:rsid w:val="005A24B8"/>
    <w:rsid w:val="005A4F7E"/>
    <w:rsid w:val="005A5B82"/>
    <w:rsid w:val="005A69B1"/>
    <w:rsid w:val="005B05B1"/>
    <w:rsid w:val="005B05E6"/>
    <w:rsid w:val="005B28D6"/>
    <w:rsid w:val="005B3EEA"/>
    <w:rsid w:val="005B4185"/>
    <w:rsid w:val="005B55AE"/>
    <w:rsid w:val="005B5EB9"/>
    <w:rsid w:val="005B6CAD"/>
    <w:rsid w:val="005B79C2"/>
    <w:rsid w:val="005B7C35"/>
    <w:rsid w:val="005C2167"/>
    <w:rsid w:val="005C264D"/>
    <w:rsid w:val="005C26FB"/>
    <w:rsid w:val="005C3D08"/>
    <w:rsid w:val="005C6479"/>
    <w:rsid w:val="005D1BE7"/>
    <w:rsid w:val="005D2E99"/>
    <w:rsid w:val="005D3689"/>
    <w:rsid w:val="005D4D1F"/>
    <w:rsid w:val="005D51BE"/>
    <w:rsid w:val="005D51EC"/>
    <w:rsid w:val="005D54A5"/>
    <w:rsid w:val="005D6B2F"/>
    <w:rsid w:val="005D6D84"/>
    <w:rsid w:val="005E036D"/>
    <w:rsid w:val="005E25A0"/>
    <w:rsid w:val="005E3BC4"/>
    <w:rsid w:val="005E61C6"/>
    <w:rsid w:val="005E7885"/>
    <w:rsid w:val="005F0FA9"/>
    <w:rsid w:val="005F1B27"/>
    <w:rsid w:val="005F3096"/>
    <w:rsid w:val="005F3CA8"/>
    <w:rsid w:val="005F6390"/>
    <w:rsid w:val="005F6959"/>
    <w:rsid w:val="005F6ABF"/>
    <w:rsid w:val="005F6CC4"/>
    <w:rsid w:val="005F7BC3"/>
    <w:rsid w:val="00600220"/>
    <w:rsid w:val="006004ED"/>
    <w:rsid w:val="00602DBA"/>
    <w:rsid w:val="00603132"/>
    <w:rsid w:val="00603DF4"/>
    <w:rsid w:val="00603F79"/>
    <w:rsid w:val="00607600"/>
    <w:rsid w:val="00607AF6"/>
    <w:rsid w:val="0061649C"/>
    <w:rsid w:val="00617663"/>
    <w:rsid w:val="00617746"/>
    <w:rsid w:val="0061784B"/>
    <w:rsid w:val="00623C90"/>
    <w:rsid w:val="00625205"/>
    <w:rsid w:val="006266FD"/>
    <w:rsid w:val="00626C56"/>
    <w:rsid w:val="00630B0E"/>
    <w:rsid w:val="006329EB"/>
    <w:rsid w:val="00632B74"/>
    <w:rsid w:val="006330BC"/>
    <w:rsid w:val="0063401D"/>
    <w:rsid w:val="0063440B"/>
    <w:rsid w:val="00635431"/>
    <w:rsid w:val="006356C6"/>
    <w:rsid w:val="0063659F"/>
    <w:rsid w:val="00636DA2"/>
    <w:rsid w:val="006413D3"/>
    <w:rsid w:val="006459BD"/>
    <w:rsid w:val="00645A2B"/>
    <w:rsid w:val="00647825"/>
    <w:rsid w:val="00650D02"/>
    <w:rsid w:val="00650ED4"/>
    <w:rsid w:val="00651693"/>
    <w:rsid w:val="00651838"/>
    <w:rsid w:val="00654E0A"/>
    <w:rsid w:val="006561DD"/>
    <w:rsid w:val="0066210E"/>
    <w:rsid w:val="00664325"/>
    <w:rsid w:val="00667F60"/>
    <w:rsid w:val="00676A82"/>
    <w:rsid w:val="00676B84"/>
    <w:rsid w:val="00677396"/>
    <w:rsid w:val="00680994"/>
    <w:rsid w:val="00680A32"/>
    <w:rsid w:val="0068399F"/>
    <w:rsid w:val="006849D1"/>
    <w:rsid w:val="00684F10"/>
    <w:rsid w:val="00685243"/>
    <w:rsid w:val="0068670B"/>
    <w:rsid w:val="00687051"/>
    <w:rsid w:val="006908F4"/>
    <w:rsid w:val="006921D5"/>
    <w:rsid w:val="00693C4B"/>
    <w:rsid w:val="0069404C"/>
    <w:rsid w:val="0069432F"/>
    <w:rsid w:val="00694762"/>
    <w:rsid w:val="006974B0"/>
    <w:rsid w:val="00697751"/>
    <w:rsid w:val="006A011B"/>
    <w:rsid w:val="006A128F"/>
    <w:rsid w:val="006A2559"/>
    <w:rsid w:val="006A26E5"/>
    <w:rsid w:val="006A49FE"/>
    <w:rsid w:val="006A5267"/>
    <w:rsid w:val="006A613B"/>
    <w:rsid w:val="006A65C6"/>
    <w:rsid w:val="006B0604"/>
    <w:rsid w:val="006B120F"/>
    <w:rsid w:val="006B2A60"/>
    <w:rsid w:val="006B407C"/>
    <w:rsid w:val="006B4155"/>
    <w:rsid w:val="006B42A2"/>
    <w:rsid w:val="006B43B8"/>
    <w:rsid w:val="006B4E1A"/>
    <w:rsid w:val="006B5D78"/>
    <w:rsid w:val="006B75A5"/>
    <w:rsid w:val="006B788F"/>
    <w:rsid w:val="006C345D"/>
    <w:rsid w:val="006C6762"/>
    <w:rsid w:val="006D1ADC"/>
    <w:rsid w:val="006D2BF4"/>
    <w:rsid w:val="006D2FFF"/>
    <w:rsid w:val="006D32CB"/>
    <w:rsid w:val="006D3725"/>
    <w:rsid w:val="006D78F0"/>
    <w:rsid w:val="006E357F"/>
    <w:rsid w:val="006E39F6"/>
    <w:rsid w:val="006E4375"/>
    <w:rsid w:val="006E5564"/>
    <w:rsid w:val="006E5BC3"/>
    <w:rsid w:val="006E5C99"/>
    <w:rsid w:val="006E6168"/>
    <w:rsid w:val="006E6382"/>
    <w:rsid w:val="006E72CA"/>
    <w:rsid w:val="006F0374"/>
    <w:rsid w:val="006F2877"/>
    <w:rsid w:val="006F2EE5"/>
    <w:rsid w:val="006F3872"/>
    <w:rsid w:val="006F48D6"/>
    <w:rsid w:val="006F491C"/>
    <w:rsid w:val="006F5947"/>
    <w:rsid w:val="006F5BA7"/>
    <w:rsid w:val="006F5DC7"/>
    <w:rsid w:val="00700A43"/>
    <w:rsid w:val="0070209A"/>
    <w:rsid w:val="007029A4"/>
    <w:rsid w:val="00703165"/>
    <w:rsid w:val="007044B8"/>
    <w:rsid w:val="00704BBB"/>
    <w:rsid w:val="00706F46"/>
    <w:rsid w:val="00712C6D"/>
    <w:rsid w:val="007137CB"/>
    <w:rsid w:val="00714EA3"/>
    <w:rsid w:val="00717C5F"/>
    <w:rsid w:val="00717FAA"/>
    <w:rsid w:val="00722A5E"/>
    <w:rsid w:val="00722B14"/>
    <w:rsid w:val="00722EC8"/>
    <w:rsid w:val="00723D8D"/>
    <w:rsid w:val="00724948"/>
    <w:rsid w:val="0072535A"/>
    <w:rsid w:val="00726901"/>
    <w:rsid w:val="0072795B"/>
    <w:rsid w:val="00733BD9"/>
    <w:rsid w:val="00733DCA"/>
    <w:rsid w:val="00734938"/>
    <w:rsid w:val="00735394"/>
    <w:rsid w:val="007355B4"/>
    <w:rsid w:val="00736DF9"/>
    <w:rsid w:val="00736E54"/>
    <w:rsid w:val="00737B82"/>
    <w:rsid w:val="00741086"/>
    <w:rsid w:val="007429CD"/>
    <w:rsid w:val="00742BFA"/>
    <w:rsid w:val="0074329C"/>
    <w:rsid w:val="007445CE"/>
    <w:rsid w:val="00744D2B"/>
    <w:rsid w:val="007459B5"/>
    <w:rsid w:val="00750368"/>
    <w:rsid w:val="007503AE"/>
    <w:rsid w:val="0075082E"/>
    <w:rsid w:val="00752FE6"/>
    <w:rsid w:val="0075365D"/>
    <w:rsid w:val="007557ED"/>
    <w:rsid w:val="00755DFB"/>
    <w:rsid w:val="00756A10"/>
    <w:rsid w:val="007609EF"/>
    <w:rsid w:val="00761B3B"/>
    <w:rsid w:val="007648FC"/>
    <w:rsid w:val="007651B1"/>
    <w:rsid w:val="007653BB"/>
    <w:rsid w:val="007678F7"/>
    <w:rsid w:val="00770011"/>
    <w:rsid w:val="0077065B"/>
    <w:rsid w:val="007714CE"/>
    <w:rsid w:val="00771E4F"/>
    <w:rsid w:val="00773CFA"/>
    <w:rsid w:val="007751BA"/>
    <w:rsid w:val="007760FF"/>
    <w:rsid w:val="007802E9"/>
    <w:rsid w:val="00781C20"/>
    <w:rsid w:val="00785F25"/>
    <w:rsid w:val="00787ABF"/>
    <w:rsid w:val="0079082D"/>
    <w:rsid w:val="00793F99"/>
    <w:rsid w:val="007A016D"/>
    <w:rsid w:val="007A01A9"/>
    <w:rsid w:val="007A30F2"/>
    <w:rsid w:val="007A56C8"/>
    <w:rsid w:val="007A7592"/>
    <w:rsid w:val="007A772D"/>
    <w:rsid w:val="007B031D"/>
    <w:rsid w:val="007B0A6D"/>
    <w:rsid w:val="007B1175"/>
    <w:rsid w:val="007B12FB"/>
    <w:rsid w:val="007B2102"/>
    <w:rsid w:val="007B2199"/>
    <w:rsid w:val="007B2327"/>
    <w:rsid w:val="007B46C4"/>
    <w:rsid w:val="007B4D54"/>
    <w:rsid w:val="007B5514"/>
    <w:rsid w:val="007B5B1D"/>
    <w:rsid w:val="007C0064"/>
    <w:rsid w:val="007C26A7"/>
    <w:rsid w:val="007C3B42"/>
    <w:rsid w:val="007C5AFC"/>
    <w:rsid w:val="007C6A81"/>
    <w:rsid w:val="007C6BBE"/>
    <w:rsid w:val="007C75AC"/>
    <w:rsid w:val="007D20FE"/>
    <w:rsid w:val="007D233D"/>
    <w:rsid w:val="007D2954"/>
    <w:rsid w:val="007D3BFE"/>
    <w:rsid w:val="007D468D"/>
    <w:rsid w:val="007D47BB"/>
    <w:rsid w:val="007D711E"/>
    <w:rsid w:val="007D7C8C"/>
    <w:rsid w:val="007E2758"/>
    <w:rsid w:val="007E6D0C"/>
    <w:rsid w:val="007E7AD0"/>
    <w:rsid w:val="007F28A9"/>
    <w:rsid w:val="007F2D68"/>
    <w:rsid w:val="007F4255"/>
    <w:rsid w:val="007F63BA"/>
    <w:rsid w:val="007F7D4B"/>
    <w:rsid w:val="00803849"/>
    <w:rsid w:val="00813242"/>
    <w:rsid w:val="00815523"/>
    <w:rsid w:val="008162D9"/>
    <w:rsid w:val="00816E49"/>
    <w:rsid w:val="00816F50"/>
    <w:rsid w:val="0081739C"/>
    <w:rsid w:val="008209DF"/>
    <w:rsid w:val="00821CEC"/>
    <w:rsid w:val="00822D41"/>
    <w:rsid w:val="00822F14"/>
    <w:rsid w:val="0083086A"/>
    <w:rsid w:val="008317D3"/>
    <w:rsid w:val="00832EF6"/>
    <w:rsid w:val="00834493"/>
    <w:rsid w:val="00835A84"/>
    <w:rsid w:val="00835F81"/>
    <w:rsid w:val="00841B8D"/>
    <w:rsid w:val="00843A29"/>
    <w:rsid w:val="00843A33"/>
    <w:rsid w:val="008440B8"/>
    <w:rsid w:val="00845872"/>
    <w:rsid w:val="00847341"/>
    <w:rsid w:val="0084769D"/>
    <w:rsid w:val="00851010"/>
    <w:rsid w:val="00852995"/>
    <w:rsid w:val="00853047"/>
    <w:rsid w:val="008574BD"/>
    <w:rsid w:val="00862B33"/>
    <w:rsid w:val="00865319"/>
    <w:rsid w:val="00865995"/>
    <w:rsid w:val="00866CCD"/>
    <w:rsid w:val="0087205F"/>
    <w:rsid w:val="008733AB"/>
    <w:rsid w:val="008749CB"/>
    <w:rsid w:val="00874F7E"/>
    <w:rsid w:val="0087668B"/>
    <w:rsid w:val="00876A2D"/>
    <w:rsid w:val="00877758"/>
    <w:rsid w:val="0088110C"/>
    <w:rsid w:val="00885B96"/>
    <w:rsid w:val="008862BB"/>
    <w:rsid w:val="00886395"/>
    <w:rsid w:val="00890165"/>
    <w:rsid w:val="00890812"/>
    <w:rsid w:val="008961DD"/>
    <w:rsid w:val="008A00C2"/>
    <w:rsid w:val="008A63A1"/>
    <w:rsid w:val="008A7E77"/>
    <w:rsid w:val="008B1FFF"/>
    <w:rsid w:val="008B575F"/>
    <w:rsid w:val="008B5839"/>
    <w:rsid w:val="008B5E35"/>
    <w:rsid w:val="008B5ED2"/>
    <w:rsid w:val="008B72CC"/>
    <w:rsid w:val="008C372F"/>
    <w:rsid w:val="008C4E4F"/>
    <w:rsid w:val="008D0286"/>
    <w:rsid w:val="008D14D5"/>
    <w:rsid w:val="008D328E"/>
    <w:rsid w:val="008D48D3"/>
    <w:rsid w:val="008D4923"/>
    <w:rsid w:val="008D5075"/>
    <w:rsid w:val="008E0AE9"/>
    <w:rsid w:val="008E161C"/>
    <w:rsid w:val="008E3517"/>
    <w:rsid w:val="008E3C61"/>
    <w:rsid w:val="008E6904"/>
    <w:rsid w:val="008E6F2C"/>
    <w:rsid w:val="008E7315"/>
    <w:rsid w:val="008F0BCA"/>
    <w:rsid w:val="008F0FF1"/>
    <w:rsid w:val="008F30FE"/>
    <w:rsid w:val="008F558E"/>
    <w:rsid w:val="00900445"/>
    <w:rsid w:val="00901759"/>
    <w:rsid w:val="00904072"/>
    <w:rsid w:val="00904689"/>
    <w:rsid w:val="009056C9"/>
    <w:rsid w:val="0091100C"/>
    <w:rsid w:val="0091313A"/>
    <w:rsid w:val="00915467"/>
    <w:rsid w:val="00916042"/>
    <w:rsid w:val="0091734B"/>
    <w:rsid w:val="00920CF0"/>
    <w:rsid w:val="00920DF9"/>
    <w:rsid w:val="00923D3B"/>
    <w:rsid w:val="00926126"/>
    <w:rsid w:val="0092695F"/>
    <w:rsid w:val="00927C86"/>
    <w:rsid w:val="00933AB8"/>
    <w:rsid w:val="00936018"/>
    <w:rsid w:val="00937555"/>
    <w:rsid w:val="009401AC"/>
    <w:rsid w:val="00941413"/>
    <w:rsid w:val="0094245D"/>
    <w:rsid w:val="00942FE6"/>
    <w:rsid w:val="00943125"/>
    <w:rsid w:val="00943AFD"/>
    <w:rsid w:val="009464FF"/>
    <w:rsid w:val="0094678A"/>
    <w:rsid w:val="0094785D"/>
    <w:rsid w:val="00950327"/>
    <w:rsid w:val="009504D0"/>
    <w:rsid w:val="00950EBF"/>
    <w:rsid w:val="00951154"/>
    <w:rsid w:val="009517A0"/>
    <w:rsid w:val="00953DE0"/>
    <w:rsid w:val="00954A87"/>
    <w:rsid w:val="00954C2E"/>
    <w:rsid w:val="00956EFF"/>
    <w:rsid w:val="0096006F"/>
    <w:rsid w:val="00961A99"/>
    <w:rsid w:val="00962773"/>
    <w:rsid w:val="00963907"/>
    <w:rsid w:val="00963C89"/>
    <w:rsid w:val="00964AE2"/>
    <w:rsid w:val="009653F3"/>
    <w:rsid w:val="00972F3D"/>
    <w:rsid w:val="0097337C"/>
    <w:rsid w:val="00975A0F"/>
    <w:rsid w:val="00977527"/>
    <w:rsid w:val="009779A9"/>
    <w:rsid w:val="00977ADE"/>
    <w:rsid w:val="00980790"/>
    <w:rsid w:val="00981CDE"/>
    <w:rsid w:val="00981F4B"/>
    <w:rsid w:val="009820B1"/>
    <w:rsid w:val="00982363"/>
    <w:rsid w:val="009829B1"/>
    <w:rsid w:val="0098488A"/>
    <w:rsid w:val="00985AB9"/>
    <w:rsid w:val="00986AF3"/>
    <w:rsid w:val="00990081"/>
    <w:rsid w:val="00992192"/>
    <w:rsid w:val="009923A2"/>
    <w:rsid w:val="009936B5"/>
    <w:rsid w:val="009937D4"/>
    <w:rsid w:val="00993BD6"/>
    <w:rsid w:val="009947DC"/>
    <w:rsid w:val="009A02C3"/>
    <w:rsid w:val="009A0881"/>
    <w:rsid w:val="009A093B"/>
    <w:rsid w:val="009A5E2A"/>
    <w:rsid w:val="009B1539"/>
    <w:rsid w:val="009B52E6"/>
    <w:rsid w:val="009C1402"/>
    <w:rsid w:val="009C3266"/>
    <w:rsid w:val="009C333F"/>
    <w:rsid w:val="009C3FAF"/>
    <w:rsid w:val="009C7516"/>
    <w:rsid w:val="009D356E"/>
    <w:rsid w:val="009E0073"/>
    <w:rsid w:val="009E25F2"/>
    <w:rsid w:val="009E3AC7"/>
    <w:rsid w:val="009E5FF4"/>
    <w:rsid w:val="009F1808"/>
    <w:rsid w:val="009F2FB1"/>
    <w:rsid w:val="009F4F64"/>
    <w:rsid w:val="009F6B4E"/>
    <w:rsid w:val="009F751B"/>
    <w:rsid w:val="00A03E91"/>
    <w:rsid w:val="00A05F0A"/>
    <w:rsid w:val="00A061EC"/>
    <w:rsid w:val="00A06EF6"/>
    <w:rsid w:val="00A07DE9"/>
    <w:rsid w:val="00A110DA"/>
    <w:rsid w:val="00A11C1F"/>
    <w:rsid w:val="00A12362"/>
    <w:rsid w:val="00A14958"/>
    <w:rsid w:val="00A156A8"/>
    <w:rsid w:val="00A15A2E"/>
    <w:rsid w:val="00A15EF9"/>
    <w:rsid w:val="00A239E8"/>
    <w:rsid w:val="00A24ECD"/>
    <w:rsid w:val="00A25161"/>
    <w:rsid w:val="00A25785"/>
    <w:rsid w:val="00A271BC"/>
    <w:rsid w:val="00A3222A"/>
    <w:rsid w:val="00A34C7E"/>
    <w:rsid w:val="00A36073"/>
    <w:rsid w:val="00A37957"/>
    <w:rsid w:val="00A43CBB"/>
    <w:rsid w:val="00A447DA"/>
    <w:rsid w:val="00A44E10"/>
    <w:rsid w:val="00A45189"/>
    <w:rsid w:val="00A465FD"/>
    <w:rsid w:val="00A467F7"/>
    <w:rsid w:val="00A46CF9"/>
    <w:rsid w:val="00A478B2"/>
    <w:rsid w:val="00A47B4B"/>
    <w:rsid w:val="00A512FF"/>
    <w:rsid w:val="00A53258"/>
    <w:rsid w:val="00A626F8"/>
    <w:rsid w:val="00A6341C"/>
    <w:rsid w:val="00A63554"/>
    <w:rsid w:val="00A63B9E"/>
    <w:rsid w:val="00A70767"/>
    <w:rsid w:val="00A70F39"/>
    <w:rsid w:val="00A70FD9"/>
    <w:rsid w:val="00A72006"/>
    <w:rsid w:val="00A73577"/>
    <w:rsid w:val="00A74862"/>
    <w:rsid w:val="00A77488"/>
    <w:rsid w:val="00A806D7"/>
    <w:rsid w:val="00A8238F"/>
    <w:rsid w:val="00A82526"/>
    <w:rsid w:val="00A82B42"/>
    <w:rsid w:val="00A82CE3"/>
    <w:rsid w:val="00A83B65"/>
    <w:rsid w:val="00A84142"/>
    <w:rsid w:val="00A842CD"/>
    <w:rsid w:val="00A871EA"/>
    <w:rsid w:val="00A95518"/>
    <w:rsid w:val="00AA0584"/>
    <w:rsid w:val="00AA0B1C"/>
    <w:rsid w:val="00AA1C43"/>
    <w:rsid w:val="00AA3A68"/>
    <w:rsid w:val="00AB14E8"/>
    <w:rsid w:val="00AC17E9"/>
    <w:rsid w:val="00AC3B9E"/>
    <w:rsid w:val="00AC4BB5"/>
    <w:rsid w:val="00AC715C"/>
    <w:rsid w:val="00AC797E"/>
    <w:rsid w:val="00AD42A5"/>
    <w:rsid w:val="00AD4F74"/>
    <w:rsid w:val="00AD7169"/>
    <w:rsid w:val="00AE2327"/>
    <w:rsid w:val="00AE31CA"/>
    <w:rsid w:val="00AE4CA2"/>
    <w:rsid w:val="00AF617D"/>
    <w:rsid w:val="00AF732D"/>
    <w:rsid w:val="00AF7CB7"/>
    <w:rsid w:val="00AF7CF3"/>
    <w:rsid w:val="00B006B2"/>
    <w:rsid w:val="00B023AC"/>
    <w:rsid w:val="00B032B0"/>
    <w:rsid w:val="00B04818"/>
    <w:rsid w:val="00B05340"/>
    <w:rsid w:val="00B05DF2"/>
    <w:rsid w:val="00B06E8D"/>
    <w:rsid w:val="00B10739"/>
    <w:rsid w:val="00B109AE"/>
    <w:rsid w:val="00B10D89"/>
    <w:rsid w:val="00B12BB0"/>
    <w:rsid w:val="00B17CD0"/>
    <w:rsid w:val="00B20BFA"/>
    <w:rsid w:val="00B21A32"/>
    <w:rsid w:val="00B21AA9"/>
    <w:rsid w:val="00B23734"/>
    <w:rsid w:val="00B2421A"/>
    <w:rsid w:val="00B26516"/>
    <w:rsid w:val="00B303CC"/>
    <w:rsid w:val="00B30F61"/>
    <w:rsid w:val="00B313F1"/>
    <w:rsid w:val="00B31D99"/>
    <w:rsid w:val="00B32F82"/>
    <w:rsid w:val="00B35C7F"/>
    <w:rsid w:val="00B35C84"/>
    <w:rsid w:val="00B35E96"/>
    <w:rsid w:val="00B3719D"/>
    <w:rsid w:val="00B371F4"/>
    <w:rsid w:val="00B4109A"/>
    <w:rsid w:val="00B43534"/>
    <w:rsid w:val="00B45687"/>
    <w:rsid w:val="00B46869"/>
    <w:rsid w:val="00B52EC8"/>
    <w:rsid w:val="00B53261"/>
    <w:rsid w:val="00B53AD3"/>
    <w:rsid w:val="00B54E93"/>
    <w:rsid w:val="00B560F1"/>
    <w:rsid w:val="00B575B0"/>
    <w:rsid w:val="00B57EB0"/>
    <w:rsid w:val="00B60327"/>
    <w:rsid w:val="00B60707"/>
    <w:rsid w:val="00B63DF3"/>
    <w:rsid w:val="00B64EC7"/>
    <w:rsid w:val="00B6598A"/>
    <w:rsid w:val="00B66689"/>
    <w:rsid w:val="00B66AC3"/>
    <w:rsid w:val="00B67C3F"/>
    <w:rsid w:val="00B71674"/>
    <w:rsid w:val="00B72002"/>
    <w:rsid w:val="00B741BF"/>
    <w:rsid w:val="00B742D7"/>
    <w:rsid w:val="00B74B07"/>
    <w:rsid w:val="00B74D83"/>
    <w:rsid w:val="00B773D9"/>
    <w:rsid w:val="00B803DD"/>
    <w:rsid w:val="00B80E7F"/>
    <w:rsid w:val="00B81A63"/>
    <w:rsid w:val="00B81CFB"/>
    <w:rsid w:val="00B85764"/>
    <w:rsid w:val="00B86EA0"/>
    <w:rsid w:val="00B87175"/>
    <w:rsid w:val="00B9045A"/>
    <w:rsid w:val="00B90669"/>
    <w:rsid w:val="00B90A26"/>
    <w:rsid w:val="00B918C8"/>
    <w:rsid w:val="00B91F3B"/>
    <w:rsid w:val="00B92516"/>
    <w:rsid w:val="00B92796"/>
    <w:rsid w:val="00B92CCC"/>
    <w:rsid w:val="00B92ED0"/>
    <w:rsid w:val="00B93F3E"/>
    <w:rsid w:val="00B9551C"/>
    <w:rsid w:val="00B97625"/>
    <w:rsid w:val="00BA1DA0"/>
    <w:rsid w:val="00BA1F88"/>
    <w:rsid w:val="00BA48DF"/>
    <w:rsid w:val="00BA5DEB"/>
    <w:rsid w:val="00BA63D4"/>
    <w:rsid w:val="00BB0AC0"/>
    <w:rsid w:val="00BB1A9D"/>
    <w:rsid w:val="00BB1ECA"/>
    <w:rsid w:val="00BB2D75"/>
    <w:rsid w:val="00BB3C67"/>
    <w:rsid w:val="00BB4842"/>
    <w:rsid w:val="00BB7D5F"/>
    <w:rsid w:val="00BC0708"/>
    <w:rsid w:val="00BC0D69"/>
    <w:rsid w:val="00BC162C"/>
    <w:rsid w:val="00BC2FE2"/>
    <w:rsid w:val="00BC4CA1"/>
    <w:rsid w:val="00BC6359"/>
    <w:rsid w:val="00BC644D"/>
    <w:rsid w:val="00BD0A9E"/>
    <w:rsid w:val="00BD0F4D"/>
    <w:rsid w:val="00BD4380"/>
    <w:rsid w:val="00BD48C8"/>
    <w:rsid w:val="00BD6272"/>
    <w:rsid w:val="00BD63F6"/>
    <w:rsid w:val="00BD6CC8"/>
    <w:rsid w:val="00BE0035"/>
    <w:rsid w:val="00BE03C7"/>
    <w:rsid w:val="00BE0451"/>
    <w:rsid w:val="00BE2828"/>
    <w:rsid w:val="00BE56DC"/>
    <w:rsid w:val="00BE5743"/>
    <w:rsid w:val="00BE63CC"/>
    <w:rsid w:val="00BE7D44"/>
    <w:rsid w:val="00BF0BF8"/>
    <w:rsid w:val="00BF20B3"/>
    <w:rsid w:val="00BF216A"/>
    <w:rsid w:val="00BF27AE"/>
    <w:rsid w:val="00BF2AE4"/>
    <w:rsid w:val="00BF30F1"/>
    <w:rsid w:val="00BF5B8D"/>
    <w:rsid w:val="00BF6250"/>
    <w:rsid w:val="00BF6312"/>
    <w:rsid w:val="00BF66DF"/>
    <w:rsid w:val="00BF69F3"/>
    <w:rsid w:val="00C00473"/>
    <w:rsid w:val="00C01C46"/>
    <w:rsid w:val="00C03486"/>
    <w:rsid w:val="00C03B99"/>
    <w:rsid w:val="00C06460"/>
    <w:rsid w:val="00C06694"/>
    <w:rsid w:val="00C07FE3"/>
    <w:rsid w:val="00C120B3"/>
    <w:rsid w:val="00C21E5C"/>
    <w:rsid w:val="00C23A4C"/>
    <w:rsid w:val="00C253FF"/>
    <w:rsid w:val="00C259A9"/>
    <w:rsid w:val="00C25C05"/>
    <w:rsid w:val="00C262F5"/>
    <w:rsid w:val="00C26BD0"/>
    <w:rsid w:val="00C3047B"/>
    <w:rsid w:val="00C31AC0"/>
    <w:rsid w:val="00C32089"/>
    <w:rsid w:val="00C320C3"/>
    <w:rsid w:val="00C321F4"/>
    <w:rsid w:val="00C362B8"/>
    <w:rsid w:val="00C37CA2"/>
    <w:rsid w:val="00C41821"/>
    <w:rsid w:val="00C4354E"/>
    <w:rsid w:val="00C448BB"/>
    <w:rsid w:val="00C451EA"/>
    <w:rsid w:val="00C478C5"/>
    <w:rsid w:val="00C51526"/>
    <w:rsid w:val="00C532D0"/>
    <w:rsid w:val="00C5512A"/>
    <w:rsid w:val="00C55EC6"/>
    <w:rsid w:val="00C56396"/>
    <w:rsid w:val="00C563AF"/>
    <w:rsid w:val="00C601CD"/>
    <w:rsid w:val="00C6556F"/>
    <w:rsid w:val="00C65B2C"/>
    <w:rsid w:val="00C66E9C"/>
    <w:rsid w:val="00C70ECF"/>
    <w:rsid w:val="00C71480"/>
    <w:rsid w:val="00C73095"/>
    <w:rsid w:val="00C731CA"/>
    <w:rsid w:val="00C7486F"/>
    <w:rsid w:val="00C74C5F"/>
    <w:rsid w:val="00C74DD8"/>
    <w:rsid w:val="00C77F42"/>
    <w:rsid w:val="00C8581E"/>
    <w:rsid w:val="00C939FA"/>
    <w:rsid w:val="00C947DC"/>
    <w:rsid w:val="00C94A6A"/>
    <w:rsid w:val="00C95DD1"/>
    <w:rsid w:val="00CA0E13"/>
    <w:rsid w:val="00CA2441"/>
    <w:rsid w:val="00CA29A0"/>
    <w:rsid w:val="00CA2DB0"/>
    <w:rsid w:val="00CA535A"/>
    <w:rsid w:val="00CA6485"/>
    <w:rsid w:val="00CA757E"/>
    <w:rsid w:val="00CA7A37"/>
    <w:rsid w:val="00CA7E72"/>
    <w:rsid w:val="00CB150E"/>
    <w:rsid w:val="00CB26B0"/>
    <w:rsid w:val="00CB28BE"/>
    <w:rsid w:val="00CB4A63"/>
    <w:rsid w:val="00CB6014"/>
    <w:rsid w:val="00CB69E1"/>
    <w:rsid w:val="00CC07B0"/>
    <w:rsid w:val="00CC15EB"/>
    <w:rsid w:val="00CC6ABF"/>
    <w:rsid w:val="00CC797E"/>
    <w:rsid w:val="00CC79A4"/>
    <w:rsid w:val="00CD0901"/>
    <w:rsid w:val="00CD1A74"/>
    <w:rsid w:val="00CD2DBB"/>
    <w:rsid w:val="00CD469E"/>
    <w:rsid w:val="00CD5238"/>
    <w:rsid w:val="00CD6ED1"/>
    <w:rsid w:val="00CE274D"/>
    <w:rsid w:val="00CE2B0E"/>
    <w:rsid w:val="00CE5D5A"/>
    <w:rsid w:val="00CF0C6B"/>
    <w:rsid w:val="00CF3654"/>
    <w:rsid w:val="00CF6699"/>
    <w:rsid w:val="00D003D0"/>
    <w:rsid w:val="00D04049"/>
    <w:rsid w:val="00D0593A"/>
    <w:rsid w:val="00D0594A"/>
    <w:rsid w:val="00D06897"/>
    <w:rsid w:val="00D06964"/>
    <w:rsid w:val="00D118B7"/>
    <w:rsid w:val="00D15735"/>
    <w:rsid w:val="00D16813"/>
    <w:rsid w:val="00D173CA"/>
    <w:rsid w:val="00D201A3"/>
    <w:rsid w:val="00D21FCB"/>
    <w:rsid w:val="00D228CD"/>
    <w:rsid w:val="00D24AE1"/>
    <w:rsid w:val="00D257B8"/>
    <w:rsid w:val="00D25DCE"/>
    <w:rsid w:val="00D27B84"/>
    <w:rsid w:val="00D30E30"/>
    <w:rsid w:val="00D31496"/>
    <w:rsid w:val="00D31B5A"/>
    <w:rsid w:val="00D32BED"/>
    <w:rsid w:val="00D33BCD"/>
    <w:rsid w:val="00D342D0"/>
    <w:rsid w:val="00D346FE"/>
    <w:rsid w:val="00D3770E"/>
    <w:rsid w:val="00D41BFB"/>
    <w:rsid w:val="00D421BD"/>
    <w:rsid w:val="00D433C3"/>
    <w:rsid w:val="00D446B4"/>
    <w:rsid w:val="00D45215"/>
    <w:rsid w:val="00D4564E"/>
    <w:rsid w:val="00D5156A"/>
    <w:rsid w:val="00D57174"/>
    <w:rsid w:val="00D611B5"/>
    <w:rsid w:val="00D61446"/>
    <w:rsid w:val="00D6152C"/>
    <w:rsid w:val="00D63A23"/>
    <w:rsid w:val="00D63C8B"/>
    <w:rsid w:val="00D66076"/>
    <w:rsid w:val="00D715E1"/>
    <w:rsid w:val="00D756AC"/>
    <w:rsid w:val="00D76C09"/>
    <w:rsid w:val="00D7763A"/>
    <w:rsid w:val="00D80DE1"/>
    <w:rsid w:val="00D813FA"/>
    <w:rsid w:val="00D82A1D"/>
    <w:rsid w:val="00D83369"/>
    <w:rsid w:val="00D840E1"/>
    <w:rsid w:val="00D852A1"/>
    <w:rsid w:val="00D85602"/>
    <w:rsid w:val="00D87359"/>
    <w:rsid w:val="00D908BF"/>
    <w:rsid w:val="00D94282"/>
    <w:rsid w:val="00D95EAF"/>
    <w:rsid w:val="00DA2F2B"/>
    <w:rsid w:val="00DA30FD"/>
    <w:rsid w:val="00DA395F"/>
    <w:rsid w:val="00DA447C"/>
    <w:rsid w:val="00DA4509"/>
    <w:rsid w:val="00DA4692"/>
    <w:rsid w:val="00DB1849"/>
    <w:rsid w:val="00DB2A74"/>
    <w:rsid w:val="00DB3232"/>
    <w:rsid w:val="00DB4820"/>
    <w:rsid w:val="00DB5928"/>
    <w:rsid w:val="00DB6021"/>
    <w:rsid w:val="00DB6C67"/>
    <w:rsid w:val="00DB7361"/>
    <w:rsid w:val="00DC087A"/>
    <w:rsid w:val="00DC1625"/>
    <w:rsid w:val="00DC39A5"/>
    <w:rsid w:val="00DC4B25"/>
    <w:rsid w:val="00DC4F32"/>
    <w:rsid w:val="00DC7900"/>
    <w:rsid w:val="00DC7FA7"/>
    <w:rsid w:val="00DD1E10"/>
    <w:rsid w:val="00DD511B"/>
    <w:rsid w:val="00DE1047"/>
    <w:rsid w:val="00DE3041"/>
    <w:rsid w:val="00DE3438"/>
    <w:rsid w:val="00DE4895"/>
    <w:rsid w:val="00DE783E"/>
    <w:rsid w:val="00DF094A"/>
    <w:rsid w:val="00DF11FF"/>
    <w:rsid w:val="00DF15BC"/>
    <w:rsid w:val="00DF71E5"/>
    <w:rsid w:val="00DF7B6E"/>
    <w:rsid w:val="00DF7BC2"/>
    <w:rsid w:val="00E002ED"/>
    <w:rsid w:val="00E03FCD"/>
    <w:rsid w:val="00E040A0"/>
    <w:rsid w:val="00E050A8"/>
    <w:rsid w:val="00E06D63"/>
    <w:rsid w:val="00E10505"/>
    <w:rsid w:val="00E1051C"/>
    <w:rsid w:val="00E10651"/>
    <w:rsid w:val="00E14457"/>
    <w:rsid w:val="00E15C55"/>
    <w:rsid w:val="00E20F91"/>
    <w:rsid w:val="00E2192D"/>
    <w:rsid w:val="00E222D4"/>
    <w:rsid w:val="00E224C5"/>
    <w:rsid w:val="00E22508"/>
    <w:rsid w:val="00E231A5"/>
    <w:rsid w:val="00E23806"/>
    <w:rsid w:val="00E23DBD"/>
    <w:rsid w:val="00E25C35"/>
    <w:rsid w:val="00E2699C"/>
    <w:rsid w:val="00E270D2"/>
    <w:rsid w:val="00E31A91"/>
    <w:rsid w:val="00E34EEF"/>
    <w:rsid w:val="00E34FE6"/>
    <w:rsid w:val="00E35E92"/>
    <w:rsid w:val="00E35EC3"/>
    <w:rsid w:val="00E36782"/>
    <w:rsid w:val="00E36A4B"/>
    <w:rsid w:val="00E36B14"/>
    <w:rsid w:val="00E36D81"/>
    <w:rsid w:val="00E40340"/>
    <w:rsid w:val="00E412C8"/>
    <w:rsid w:val="00E4247C"/>
    <w:rsid w:val="00E4296E"/>
    <w:rsid w:val="00E4329F"/>
    <w:rsid w:val="00E43815"/>
    <w:rsid w:val="00E45241"/>
    <w:rsid w:val="00E4610F"/>
    <w:rsid w:val="00E4733B"/>
    <w:rsid w:val="00E47A4F"/>
    <w:rsid w:val="00E5191C"/>
    <w:rsid w:val="00E5379F"/>
    <w:rsid w:val="00E53DEA"/>
    <w:rsid w:val="00E55C71"/>
    <w:rsid w:val="00E60078"/>
    <w:rsid w:val="00E61BD6"/>
    <w:rsid w:val="00E61E7B"/>
    <w:rsid w:val="00E643BB"/>
    <w:rsid w:val="00E64DBB"/>
    <w:rsid w:val="00E65454"/>
    <w:rsid w:val="00E66491"/>
    <w:rsid w:val="00E664BC"/>
    <w:rsid w:val="00E70AB6"/>
    <w:rsid w:val="00E71FC5"/>
    <w:rsid w:val="00E723C7"/>
    <w:rsid w:val="00E73F6F"/>
    <w:rsid w:val="00E802AF"/>
    <w:rsid w:val="00E90A20"/>
    <w:rsid w:val="00E93DBC"/>
    <w:rsid w:val="00EA1636"/>
    <w:rsid w:val="00EA1D40"/>
    <w:rsid w:val="00EA3C5E"/>
    <w:rsid w:val="00EA3E2A"/>
    <w:rsid w:val="00EA51D6"/>
    <w:rsid w:val="00EA737B"/>
    <w:rsid w:val="00EB0108"/>
    <w:rsid w:val="00EB2A9F"/>
    <w:rsid w:val="00EB4B44"/>
    <w:rsid w:val="00EB5007"/>
    <w:rsid w:val="00EC03D7"/>
    <w:rsid w:val="00EC0434"/>
    <w:rsid w:val="00EC21F2"/>
    <w:rsid w:val="00EC3568"/>
    <w:rsid w:val="00EC399B"/>
    <w:rsid w:val="00EC5171"/>
    <w:rsid w:val="00EC5334"/>
    <w:rsid w:val="00EC6E6F"/>
    <w:rsid w:val="00EC702D"/>
    <w:rsid w:val="00ED08ED"/>
    <w:rsid w:val="00ED1160"/>
    <w:rsid w:val="00ED20D0"/>
    <w:rsid w:val="00ED2954"/>
    <w:rsid w:val="00ED2BC1"/>
    <w:rsid w:val="00ED5F16"/>
    <w:rsid w:val="00ED68A0"/>
    <w:rsid w:val="00ED6D66"/>
    <w:rsid w:val="00EE2D0A"/>
    <w:rsid w:val="00EE4383"/>
    <w:rsid w:val="00EE4E79"/>
    <w:rsid w:val="00EE506F"/>
    <w:rsid w:val="00EE5C44"/>
    <w:rsid w:val="00EF1548"/>
    <w:rsid w:val="00EF1ED9"/>
    <w:rsid w:val="00EF3400"/>
    <w:rsid w:val="00EF3A2F"/>
    <w:rsid w:val="00F0049D"/>
    <w:rsid w:val="00F0517A"/>
    <w:rsid w:val="00F05AD5"/>
    <w:rsid w:val="00F07B09"/>
    <w:rsid w:val="00F10996"/>
    <w:rsid w:val="00F11770"/>
    <w:rsid w:val="00F1212D"/>
    <w:rsid w:val="00F127EF"/>
    <w:rsid w:val="00F1550B"/>
    <w:rsid w:val="00F15817"/>
    <w:rsid w:val="00F17B5E"/>
    <w:rsid w:val="00F211E7"/>
    <w:rsid w:val="00F22B2F"/>
    <w:rsid w:val="00F25990"/>
    <w:rsid w:val="00F25E52"/>
    <w:rsid w:val="00F2637C"/>
    <w:rsid w:val="00F27C60"/>
    <w:rsid w:val="00F30148"/>
    <w:rsid w:val="00F307FE"/>
    <w:rsid w:val="00F30E22"/>
    <w:rsid w:val="00F423E5"/>
    <w:rsid w:val="00F42902"/>
    <w:rsid w:val="00F43B74"/>
    <w:rsid w:val="00F43E86"/>
    <w:rsid w:val="00F45E3D"/>
    <w:rsid w:val="00F46072"/>
    <w:rsid w:val="00F463CE"/>
    <w:rsid w:val="00F4792A"/>
    <w:rsid w:val="00F50AEC"/>
    <w:rsid w:val="00F51B4A"/>
    <w:rsid w:val="00F56430"/>
    <w:rsid w:val="00F57BC3"/>
    <w:rsid w:val="00F60C3E"/>
    <w:rsid w:val="00F63A0C"/>
    <w:rsid w:val="00F65FF7"/>
    <w:rsid w:val="00F667FB"/>
    <w:rsid w:val="00F67082"/>
    <w:rsid w:val="00F7081C"/>
    <w:rsid w:val="00F718DE"/>
    <w:rsid w:val="00F7386B"/>
    <w:rsid w:val="00F7799D"/>
    <w:rsid w:val="00F80D67"/>
    <w:rsid w:val="00F8174A"/>
    <w:rsid w:val="00F82499"/>
    <w:rsid w:val="00F83230"/>
    <w:rsid w:val="00F8347D"/>
    <w:rsid w:val="00F85614"/>
    <w:rsid w:val="00F86E9B"/>
    <w:rsid w:val="00F90583"/>
    <w:rsid w:val="00F90AD7"/>
    <w:rsid w:val="00F9193C"/>
    <w:rsid w:val="00F9293C"/>
    <w:rsid w:val="00F942BB"/>
    <w:rsid w:val="00FA18F7"/>
    <w:rsid w:val="00FA5656"/>
    <w:rsid w:val="00FA5950"/>
    <w:rsid w:val="00FA597E"/>
    <w:rsid w:val="00FA68E0"/>
    <w:rsid w:val="00FA76F9"/>
    <w:rsid w:val="00FB1494"/>
    <w:rsid w:val="00FB1E77"/>
    <w:rsid w:val="00FB235A"/>
    <w:rsid w:val="00FB319C"/>
    <w:rsid w:val="00FB321E"/>
    <w:rsid w:val="00FB47BC"/>
    <w:rsid w:val="00FB5E5D"/>
    <w:rsid w:val="00FB65BD"/>
    <w:rsid w:val="00FB6EB3"/>
    <w:rsid w:val="00FC0326"/>
    <w:rsid w:val="00FC14F9"/>
    <w:rsid w:val="00FC29D3"/>
    <w:rsid w:val="00FC594D"/>
    <w:rsid w:val="00FC6153"/>
    <w:rsid w:val="00FC7EFB"/>
    <w:rsid w:val="00FD1D08"/>
    <w:rsid w:val="00FD1DD2"/>
    <w:rsid w:val="00FD1FD5"/>
    <w:rsid w:val="00FD359D"/>
    <w:rsid w:val="00FD4782"/>
    <w:rsid w:val="00FD579E"/>
    <w:rsid w:val="00FD6772"/>
    <w:rsid w:val="00FE1AEB"/>
    <w:rsid w:val="00FE746E"/>
    <w:rsid w:val="00FF1016"/>
    <w:rsid w:val="00FF1E7C"/>
    <w:rsid w:val="2C781125"/>
    <w:rsid w:val="40C0164E"/>
    <w:rsid w:val="61B861AA"/>
    <w:rsid w:val="740DA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AC28"/>
  <w15:docId w15:val="{648358A6-8E63-4F11-A6EC-C3762F85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89"/>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0C4C3B"/>
    <w:pPr>
      <w:tabs>
        <w:tab w:val="right" w:leader="dot" w:pos="9350"/>
      </w:tabs>
      <w:spacing w:before="240" w:after="240"/>
    </w:pPr>
    <w:rPr>
      <w:b/>
      <w:noProof/>
    </w:r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rsid w:val="00091BE4"/>
    <w:pPr>
      <w:spacing w:after="60" w:line="240" w:lineRule="auto"/>
    </w:pPr>
    <w:rPr>
      <w:rFonts w:asciiTheme="majorHAnsi" w:eastAsia="Times New Roman" w:hAnsiTheme="majorHAnsi" w:cstheme="majorHAnsi"/>
      <w:sz w:val="18"/>
      <w:szCs w:val="18"/>
      <w:lang w:val="en-GB" w:eastAsia="en-GB"/>
    </w:rPr>
  </w:style>
  <w:style w:type="character" w:customStyle="1" w:styleId="FootnoteTextChar">
    <w:name w:val="Footnote Text Char"/>
    <w:basedOn w:val="DefaultParagraphFont"/>
    <w:link w:val="FootnoteText"/>
    <w:rsid w:val="00091BE4"/>
    <w:rPr>
      <w:rFonts w:asciiTheme="majorHAnsi" w:eastAsia="Times New Roman" w:hAnsiTheme="majorHAnsi" w:cstheme="majorHAnsi"/>
      <w:sz w:val="18"/>
      <w:szCs w:val="18"/>
      <w:lang w:val="en-GB" w:eastAsia="en-GB"/>
    </w:rPr>
  </w:style>
  <w:style w:type="character" w:styleId="FootnoteReference">
    <w:name w:val="footnote reference"/>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paragraph" w:customStyle="1" w:styleId="TableParagraph">
    <w:name w:val="Table Paragraph"/>
    <w:basedOn w:val="Normal"/>
    <w:uiPriority w:val="1"/>
    <w:qFormat/>
    <w:rsid w:val="008A63A1"/>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7503A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503AE"/>
    <w:rPr>
      <w:rFonts w:ascii="Arial" w:eastAsia="Arial" w:hAnsi="Arial" w:cs="Arial"/>
    </w:rPr>
  </w:style>
  <w:style w:type="character" w:customStyle="1" w:styleId="apple-converted-space">
    <w:name w:val="apple-converted-space"/>
    <w:rsid w:val="006413D3"/>
  </w:style>
  <w:style w:type="paragraph" w:customStyle="1" w:styleId="Default">
    <w:name w:val="Default"/>
    <w:rsid w:val="009056C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link w:val="ListParagraph"/>
    <w:uiPriority w:val="34"/>
    <w:rsid w:val="009056C9"/>
  </w:style>
  <w:style w:type="paragraph" w:styleId="ListNumber">
    <w:name w:val="List Number"/>
    <w:basedOn w:val="Normal"/>
    <w:rsid w:val="009056C9"/>
    <w:pPr>
      <w:numPr>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ormal"/>
    <w:rsid w:val="009056C9"/>
    <w:pPr>
      <w:numPr>
        <w:ilvl w:val="1"/>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rsid w:val="009056C9"/>
    <w:pPr>
      <w:numPr>
        <w:ilvl w:val="2"/>
        <w:numId w:val="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rsid w:val="009056C9"/>
    <w:pPr>
      <w:numPr>
        <w:ilvl w:val="3"/>
        <w:numId w:val="3"/>
      </w:numPr>
      <w:spacing w:after="240" w:line="240" w:lineRule="auto"/>
      <w:jc w:val="both"/>
    </w:pPr>
    <w:rPr>
      <w:rFonts w:ascii="Times New Roman" w:eastAsia="Times New Roman" w:hAnsi="Times New Roman" w:cs="Times New Roman"/>
      <w:sz w:val="24"/>
      <w:szCs w:val="20"/>
      <w:lang w:val="en-GB"/>
    </w:rPr>
  </w:style>
  <w:style w:type="paragraph" w:customStyle="1" w:styleId="SectionSubtitle">
    <w:name w:val="Section Subtitle"/>
    <w:basedOn w:val="Normal"/>
    <w:next w:val="Normal"/>
    <w:autoRedefine/>
    <w:rsid w:val="009056C9"/>
    <w:pPr>
      <w:spacing w:before="120" w:after="240" w:line="240" w:lineRule="auto"/>
      <w:ind w:right="4"/>
      <w:jc w:val="both"/>
    </w:pPr>
    <w:rPr>
      <w:rFonts w:ascii="Trebuchet MS" w:eastAsia="Times New Roman" w:hAnsi="Trebuchet MS" w:cs="Arial"/>
      <w:lang w:val="en-GB" w:eastAsia="en-GB"/>
    </w:rPr>
  </w:style>
  <w:style w:type="character" w:styleId="CommentReference">
    <w:name w:val="annotation reference"/>
    <w:basedOn w:val="DefaultParagraphFont"/>
    <w:uiPriority w:val="99"/>
    <w:semiHidden/>
    <w:unhideWhenUsed/>
    <w:rsid w:val="002062BA"/>
    <w:rPr>
      <w:sz w:val="16"/>
      <w:szCs w:val="16"/>
    </w:rPr>
  </w:style>
  <w:style w:type="paragraph" w:styleId="CommentText">
    <w:name w:val="annotation text"/>
    <w:basedOn w:val="Normal"/>
    <w:link w:val="CommentTextChar"/>
    <w:uiPriority w:val="99"/>
    <w:semiHidden/>
    <w:unhideWhenUsed/>
    <w:rsid w:val="002062BA"/>
    <w:pPr>
      <w:spacing w:line="240" w:lineRule="auto"/>
    </w:pPr>
    <w:rPr>
      <w:sz w:val="20"/>
      <w:szCs w:val="20"/>
    </w:rPr>
  </w:style>
  <w:style w:type="character" w:customStyle="1" w:styleId="CommentTextChar">
    <w:name w:val="Comment Text Char"/>
    <w:basedOn w:val="DefaultParagraphFont"/>
    <w:link w:val="CommentText"/>
    <w:uiPriority w:val="99"/>
    <w:semiHidden/>
    <w:rsid w:val="002062BA"/>
    <w:rPr>
      <w:sz w:val="20"/>
      <w:szCs w:val="20"/>
    </w:rPr>
  </w:style>
  <w:style w:type="paragraph" w:styleId="CommentSubject">
    <w:name w:val="annotation subject"/>
    <w:basedOn w:val="CommentText"/>
    <w:next w:val="CommentText"/>
    <w:link w:val="CommentSubjectChar"/>
    <w:uiPriority w:val="99"/>
    <w:semiHidden/>
    <w:unhideWhenUsed/>
    <w:rsid w:val="002062BA"/>
    <w:rPr>
      <w:b/>
      <w:bCs/>
    </w:rPr>
  </w:style>
  <w:style w:type="character" w:customStyle="1" w:styleId="CommentSubjectChar">
    <w:name w:val="Comment Subject Char"/>
    <w:basedOn w:val="CommentTextChar"/>
    <w:link w:val="CommentSubject"/>
    <w:uiPriority w:val="99"/>
    <w:semiHidden/>
    <w:rsid w:val="002062BA"/>
    <w:rPr>
      <w:b/>
      <w:bCs/>
      <w:sz w:val="20"/>
      <w:szCs w:val="20"/>
    </w:rPr>
  </w:style>
  <w:style w:type="paragraph" w:styleId="BodyText2">
    <w:name w:val="Body Text 2"/>
    <w:basedOn w:val="Normal"/>
    <w:link w:val="BodyText2Char"/>
    <w:uiPriority w:val="99"/>
    <w:semiHidden/>
    <w:unhideWhenUsed/>
    <w:rsid w:val="007A56C8"/>
    <w:pPr>
      <w:spacing w:after="120" w:line="480" w:lineRule="auto"/>
    </w:pPr>
  </w:style>
  <w:style w:type="character" w:customStyle="1" w:styleId="BodyText2Char">
    <w:name w:val="Body Text 2 Char"/>
    <w:basedOn w:val="DefaultParagraphFont"/>
    <w:link w:val="BodyText2"/>
    <w:uiPriority w:val="99"/>
    <w:semiHidden/>
    <w:rsid w:val="007A56C8"/>
  </w:style>
  <w:style w:type="character" w:styleId="FollowedHyperlink">
    <w:name w:val="FollowedHyperlink"/>
    <w:basedOn w:val="DefaultParagraphFont"/>
    <w:uiPriority w:val="99"/>
    <w:semiHidden/>
    <w:unhideWhenUsed/>
    <w:rsid w:val="001C7B05"/>
    <w:rPr>
      <w:color w:val="954F72" w:themeColor="followedHyperlink"/>
      <w:u w:val="single"/>
    </w:rPr>
  </w:style>
  <w:style w:type="paragraph" w:styleId="Revision">
    <w:name w:val="Revision"/>
    <w:hidden/>
    <w:uiPriority w:val="99"/>
    <w:semiHidden/>
    <w:rsid w:val="00EA3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8734">
      <w:bodyDiv w:val="1"/>
      <w:marLeft w:val="0"/>
      <w:marRight w:val="0"/>
      <w:marTop w:val="0"/>
      <w:marBottom w:val="0"/>
      <w:divBdr>
        <w:top w:val="none" w:sz="0" w:space="0" w:color="auto"/>
        <w:left w:val="none" w:sz="0" w:space="0" w:color="auto"/>
        <w:bottom w:val="none" w:sz="0" w:space="0" w:color="auto"/>
        <w:right w:val="none" w:sz="0" w:space="0" w:color="auto"/>
      </w:divBdr>
    </w:div>
    <w:div w:id="1631328329">
      <w:bodyDiv w:val="1"/>
      <w:marLeft w:val="0"/>
      <w:marRight w:val="0"/>
      <w:marTop w:val="0"/>
      <w:marBottom w:val="0"/>
      <w:divBdr>
        <w:top w:val="none" w:sz="0" w:space="0" w:color="auto"/>
        <w:left w:val="none" w:sz="0" w:space="0" w:color="auto"/>
        <w:bottom w:val="none" w:sz="0" w:space="0" w:color="auto"/>
        <w:right w:val="none" w:sz="0" w:space="0" w:color="auto"/>
      </w:divBdr>
    </w:div>
    <w:div w:id="20044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kcs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5ADB89F-A445-48FB-ABFF-B45E2A0BC2B8}"/>
      </w:docPartPr>
      <w:docPartBody>
        <w:p w:rsidR="00315734" w:rsidRDefault="0031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15734"/>
    <w:rsid w:val="00046162"/>
    <w:rsid w:val="00315734"/>
    <w:rsid w:val="00320BE6"/>
    <w:rsid w:val="004224AC"/>
    <w:rsid w:val="00725C65"/>
    <w:rsid w:val="007544B5"/>
    <w:rsid w:val="00E75FE0"/>
    <w:rsid w:val="00F5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46DC-8D31-4DD3-9EB0-F7C1AB3F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P. Xhabali</dc:creator>
  <cp:keywords/>
  <dc:description/>
  <cp:lastModifiedBy>Teuta</cp:lastModifiedBy>
  <cp:revision>16</cp:revision>
  <cp:lastPrinted>2020-08-27T08:54:00Z</cp:lastPrinted>
  <dcterms:created xsi:type="dcterms:W3CDTF">2021-12-24T12:37:00Z</dcterms:created>
  <dcterms:modified xsi:type="dcterms:W3CDTF">2021-12-30T09:50:00Z</dcterms:modified>
</cp:coreProperties>
</file>